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90" w:rsidRDefault="00AF657E" w:rsidP="00AF65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F657E">
        <w:rPr>
          <w:noProof/>
          <w:lang w:eastAsia="ru-RU"/>
        </w:rPr>
        <w:drawing>
          <wp:inline distT="0" distB="0" distL="0" distR="0" wp14:anchorId="15B8E903" wp14:editId="71CFD2FB">
            <wp:extent cx="1666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568" t="38411" r="35365" b="38741"/>
                    <a:stretch/>
                  </pic:blipFill>
                  <pic:spPr bwMode="auto">
                    <a:xfrm>
                      <a:off x="0" y="0"/>
                      <a:ext cx="1668874" cy="65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351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5D07F2" w:rsidRDefault="005D07F2" w:rsidP="005D07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NewRoman" w:hAnsi="Times New Roman" w:cs="Times New Roman"/>
          <w:sz w:val="26"/>
          <w:szCs w:val="26"/>
        </w:rPr>
      </w:pPr>
      <w:r>
        <w:rPr>
          <w:rFonts w:ascii="Times New Roman" w:eastAsia="TimesNewRoman" w:hAnsi="Times New Roman" w:cs="Times New Roman"/>
          <w:sz w:val="26"/>
          <w:szCs w:val="26"/>
        </w:rPr>
        <w:t>29 ИЮНЯ КАДАСТРОВАЯ ПАЛАТА РАССКАЖЕТ ОБ ОСОБЕННОСТЯХ ВНЕСЕНИЯ В ЕГРН САНИТАРНО-ЗАЩИТНЫХ ЗОН</w:t>
      </w:r>
    </w:p>
    <w:p w:rsidR="005D07F2" w:rsidRDefault="005D07F2" w:rsidP="005D07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NewRoman" w:hAnsi="Times New Roman" w:cs="Times New Roman"/>
          <w:sz w:val="26"/>
          <w:szCs w:val="26"/>
        </w:rPr>
      </w:pPr>
      <w:bookmarkStart w:id="0" w:name="_GoBack"/>
      <w:bookmarkEnd w:id="0"/>
    </w:p>
    <w:p w:rsidR="00471077" w:rsidRPr="00471077" w:rsidRDefault="00471077" w:rsidP="005D07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NewRoman" w:hAnsi="Times New Roman" w:cs="Times New Roman"/>
          <w:sz w:val="26"/>
          <w:szCs w:val="26"/>
        </w:rPr>
      </w:pPr>
      <w:r w:rsidRPr="00471077">
        <w:rPr>
          <w:rFonts w:ascii="Times New Roman" w:eastAsia="TimesNewRoman" w:hAnsi="Times New Roman" w:cs="Times New Roman"/>
          <w:sz w:val="26"/>
          <w:szCs w:val="26"/>
        </w:rPr>
        <w:t>Филиал ФГБУ «ФКП Росреестра» по Оренбургской области (далее - Филиал)</w:t>
      </w:r>
    </w:p>
    <w:p w:rsidR="00471077" w:rsidRPr="00471077" w:rsidRDefault="00471077" w:rsidP="005D07F2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471077">
        <w:rPr>
          <w:rFonts w:ascii="Times New Roman" w:eastAsia="TimesNewRoman" w:hAnsi="Times New Roman" w:cs="Times New Roman"/>
          <w:sz w:val="26"/>
          <w:szCs w:val="26"/>
        </w:rPr>
        <w:t>информирует о проведении вебинара 29.06.2020г. в 10:00 по московскому времени на тему</w:t>
      </w:r>
      <w:r w:rsidR="005D07F2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471077">
        <w:rPr>
          <w:rFonts w:ascii="Times New Roman" w:eastAsia="TimesNewRoman" w:hAnsi="Times New Roman" w:cs="Times New Roman"/>
          <w:sz w:val="26"/>
          <w:szCs w:val="26"/>
        </w:rPr>
        <w:t>«Внесение санитарно-защитных зон в ЕГРН» (далее - Вебинар). Подробная информация о</w:t>
      </w:r>
      <w:r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471077">
        <w:rPr>
          <w:rFonts w:ascii="Times New Roman" w:eastAsia="TimesNewRoman" w:hAnsi="Times New Roman" w:cs="Times New Roman"/>
          <w:sz w:val="26"/>
          <w:szCs w:val="26"/>
        </w:rPr>
        <w:t xml:space="preserve">предстоящем Вебинаре размещена на сайте </w:t>
      </w:r>
      <w:hyperlink r:id="rId8" w:history="1">
        <w:r w:rsidRPr="00471077">
          <w:rPr>
            <w:rStyle w:val="a9"/>
            <w:rFonts w:ascii="Times New Roman" w:hAnsi="Times New Roman" w:cs="Times New Roman"/>
            <w:sz w:val="26"/>
            <w:szCs w:val="26"/>
          </w:rPr>
          <w:t>https://webinar.kadastr.ru</w:t>
        </w:r>
      </w:hyperlink>
      <w:r w:rsidRPr="00471077">
        <w:rPr>
          <w:rFonts w:ascii="Times New Roman" w:eastAsia="TimesNewRoman" w:hAnsi="Times New Roman" w:cs="Times New Roman"/>
          <w:sz w:val="26"/>
          <w:szCs w:val="26"/>
        </w:rPr>
        <w:t>.</w:t>
      </w:r>
    </w:p>
    <w:p w:rsidR="00471077" w:rsidRDefault="00471077" w:rsidP="00471077">
      <w:pPr>
        <w:pStyle w:val="aa"/>
        <w:spacing w:before="0" w:beforeAutospacing="0" w:after="0" w:afterAutospacing="0" w:line="276" w:lineRule="auto"/>
        <w:ind w:firstLine="709"/>
        <w:jc w:val="both"/>
        <w:rPr>
          <w:rFonts w:eastAsia="TimesNewRoman"/>
          <w:sz w:val="26"/>
          <w:szCs w:val="26"/>
        </w:rPr>
      </w:pPr>
      <w:r>
        <w:rPr>
          <w:rFonts w:eastAsia="TimesNewRoman"/>
          <w:sz w:val="26"/>
          <w:szCs w:val="26"/>
        </w:rPr>
        <w:t xml:space="preserve">В Земельном кодексе России перечислено 28 видов зон с особыми условиями использования территорий. Один из них – санитарно-защитная зона. Став защитным барьером, она обеспечивает безопасность населения вокруг тех объектов и производств, которые воздействуют на среду обитания и здоровье человека. Иными словами, это специальная территория с особым режимом использования. </w:t>
      </w:r>
    </w:p>
    <w:p w:rsidR="00471077" w:rsidRDefault="00471077" w:rsidP="00471077">
      <w:pPr>
        <w:pStyle w:val="aa"/>
        <w:spacing w:before="0" w:beforeAutospacing="0" w:after="0" w:afterAutospacing="0" w:line="276" w:lineRule="auto"/>
        <w:ind w:firstLine="709"/>
        <w:jc w:val="both"/>
        <w:rPr>
          <w:rFonts w:eastAsia="TimesNewRoman"/>
          <w:sz w:val="26"/>
          <w:szCs w:val="26"/>
        </w:rPr>
      </w:pPr>
      <w:r>
        <w:rPr>
          <w:rFonts w:eastAsia="TimesNewRoman"/>
          <w:sz w:val="26"/>
          <w:szCs w:val="26"/>
        </w:rPr>
        <w:t xml:space="preserve">Кадастровая палата по Оренбургской области готова поделиться опытом внесения в реестр границ сведений о санитарно-защитных зонах. Какие нормативно-правовые документы регулируют выполнение этой задачи? Как реализуется порядок межведомственного информационного взаимодействия? Есть ли ограничения в пользовании земельными участками на территории санитарно-защитных зон? </w:t>
      </w:r>
    </w:p>
    <w:p w:rsidR="00471077" w:rsidRDefault="00471077" w:rsidP="00471077">
      <w:pPr>
        <w:pStyle w:val="aa"/>
        <w:spacing w:before="0" w:beforeAutospacing="0" w:after="0" w:afterAutospacing="0" w:line="276" w:lineRule="auto"/>
        <w:ind w:firstLine="709"/>
        <w:jc w:val="both"/>
        <w:rPr>
          <w:rFonts w:eastAsia="TimesNewRoman"/>
          <w:sz w:val="26"/>
          <w:szCs w:val="26"/>
        </w:rPr>
      </w:pPr>
      <w:r>
        <w:rPr>
          <w:rFonts w:eastAsia="TimesNewRoman"/>
          <w:sz w:val="26"/>
          <w:szCs w:val="26"/>
        </w:rPr>
        <w:t>На эти и другие вопросы ответит начальник отдела инфраструктуры пространственных данных Кадастровой палаты по Оренбургской области Сергей Курлаев.</w:t>
      </w:r>
    </w:p>
    <w:p w:rsidR="00471077" w:rsidRDefault="005D07F2" w:rsidP="00471077">
      <w:pPr>
        <w:pStyle w:val="aa"/>
        <w:spacing w:before="0" w:beforeAutospacing="0" w:after="0" w:afterAutospacing="0" w:line="276" w:lineRule="auto"/>
        <w:ind w:firstLine="709"/>
        <w:jc w:val="both"/>
        <w:rPr>
          <w:rFonts w:eastAsia="TimesNewRoman"/>
          <w:sz w:val="26"/>
          <w:szCs w:val="26"/>
        </w:rPr>
      </w:pPr>
      <w:r>
        <w:rPr>
          <w:rFonts w:eastAsia="TimesNewRoman"/>
          <w:sz w:val="26"/>
          <w:szCs w:val="26"/>
        </w:rPr>
        <w:t xml:space="preserve">Продолжительность видеолекции: до 90 минут. </w:t>
      </w:r>
    </w:p>
    <w:p w:rsidR="00471077" w:rsidRDefault="00471077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41C4" w:rsidRDefault="000E41C4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E41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62" w:rsidRDefault="00110B62" w:rsidP="000F6087">
      <w:pPr>
        <w:spacing w:after="0" w:line="240" w:lineRule="auto"/>
      </w:pPr>
      <w:r>
        <w:separator/>
      </w:r>
    </w:p>
  </w:endnote>
  <w:endnote w:type="continuationSeparator" w:id="0">
    <w:p w:rsidR="00110B62" w:rsidRDefault="00110B62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 Янжама Золовна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62" w:rsidRDefault="00110B62" w:rsidP="000F6087">
      <w:pPr>
        <w:spacing w:after="0" w:line="240" w:lineRule="auto"/>
      </w:pPr>
      <w:r>
        <w:separator/>
      </w:r>
    </w:p>
  </w:footnote>
  <w:footnote w:type="continuationSeparator" w:id="0">
    <w:p w:rsidR="00110B62" w:rsidRDefault="00110B62" w:rsidP="000F6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155AC"/>
    <w:rsid w:val="0002704B"/>
    <w:rsid w:val="000324DE"/>
    <w:rsid w:val="000428DA"/>
    <w:rsid w:val="00050C63"/>
    <w:rsid w:val="00051C96"/>
    <w:rsid w:val="00087609"/>
    <w:rsid w:val="000A634A"/>
    <w:rsid w:val="000D03BE"/>
    <w:rsid w:val="000D6DAB"/>
    <w:rsid w:val="000E41C4"/>
    <w:rsid w:val="000F55EF"/>
    <w:rsid w:val="000F6087"/>
    <w:rsid w:val="00100DA8"/>
    <w:rsid w:val="00100DF2"/>
    <w:rsid w:val="00106581"/>
    <w:rsid w:val="00110B62"/>
    <w:rsid w:val="00137ECD"/>
    <w:rsid w:val="001429CF"/>
    <w:rsid w:val="001673F3"/>
    <w:rsid w:val="0019252A"/>
    <w:rsid w:val="001A0A02"/>
    <w:rsid w:val="001B3D78"/>
    <w:rsid w:val="001D0381"/>
    <w:rsid w:val="001D7E22"/>
    <w:rsid w:val="001F4D4E"/>
    <w:rsid w:val="0023477D"/>
    <w:rsid w:val="00242E72"/>
    <w:rsid w:val="00285B23"/>
    <w:rsid w:val="002869DC"/>
    <w:rsid w:val="00292E6A"/>
    <w:rsid w:val="00294107"/>
    <w:rsid w:val="002E0588"/>
    <w:rsid w:val="00303BBB"/>
    <w:rsid w:val="0032409D"/>
    <w:rsid w:val="003272CE"/>
    <w:rsid w:val="003549EF"/>
    <w:rsid w:val="003702CE"/>
    <w:rsid w:val="00370B45"/>
    <w:rsid w:val="0037714B"/>
    <w:rsid w:val="003A7DF9"/>
    <w:rsid w:val="003B2121"/>
    <w:rsid w:val="003B747F"/>
    <w:rsid w:val="003B7D84"/>
    <w:rsid w:val="003C131A"/>
    <w:rsid w:val="003D136A"/>
    <w:rsid w:val="003E0E4C"/>
    <w:rsid w:val="003E4301"/>
    <w:rsid w:val="003F3202"/>
    <w:rsid w:val="00425AA6"/>
    <w:rsid w:val="00455C72"/>
    <w:rsid w:val="00470A3B"/>
    <w:rsid w:val="00471077"/>
    <w:rsid w:val="004743C8"/>
    <w:rsid w:val="00490A9E"/>
    <w:rsid w:val="004C6FAA"/>
    <w:rsid w:val="004D2D65"/>
    <w:rsid w:val="005021FC"/>
    <w:rsid w:val="00507B91"/>
    <w:rsid w:val="005113D9"/>
    <w:rsid w:val="00516596"/>
    <w:rsid w:val="00520500"/>
    <w:rsid w:val="00526961"/>
    <w:rsid w:val="00537915"/>
    <w:rsid w:val="00556A59"/>
    <w:rsid w:val="00556B62"/>
    <w:rsid w:val="0056098B"/>
    <w:rsid w:val="00567374"/>
    <w:rsid w:val="0058182F"/>
    <w:rsid w:val="00597851"/>
    <w:rsid w:val="005A25C3"/>
    <w:rsid w:val="005A320E"/>
    <w:rsid w:val="005A349A"/>
    <w:rsid w:val="005A5A8F"/>
    <w:rsid w:val="005B3DBA"/>
    <w:rsid w:val="005B6D52"/>
    <w:rsid w:val="005B7CAA"/>
    <w:rsid w:val="005D07F2"/>
    <w:rsid w:val="005D2B58"/>
    <w:rsid w:val="00606BF2"/>
    <w:rsid w:val="00626AF6"/>
    <w:rsid w:val="00653F2F"/>
    <w:rsid w:val="0066417F"/>
    <w:rsid w:val="00673CC9"/>
    <w:rsid w:val="006A1AEE"/>
    <w:rsid w:val="006E53B6"/>
    <w:rsid w:val="006F12F7"/>
    <w:rsid w:val="007054A9"/>
    <w:rsid w:val="00710710"/>
    <w:rsid w:val="00723DA7"/>
    <w:rsid w:val="00732F56"/>
    <w:rsid w:val="00763E36"/>
    <w:rsid w:val="00767D84"/>
    <w:rsid w:val="00771B18"/>
    <w:rsid w:val="007C1779"/>
    <w:rsid w:val="007E6141"/>
    <w:rsid w:val="007F5E91"/>
    <w:rsid w:val="00820593"/>
    <w:rsid w:val="00821457"/>
    <w:rsid w:val="008235BD"/>
    <w:rsid w:val="008474C6"/>
    <w:rsid w:val="00862895"/>
    <w:rsid w:val="008C1455"/>
    <w:rsid w:val="008D5FD7"/>
    <w:rsid w:val="008E6C90"/>
    <w:rsid w:val="008F6470"/>
    <w:rsid w:val="00943A0C"/>
    <w:rsid w:val="009475D9"/>
    <w:rsid w:val="00950EA7"/>
    <w:rsid w:val="00952C60"/>
    <w:rsid w:val="00957376"/>
    <w:rsid w:val="00957E95"/>
    <w:rsid w:val="00973057"/>
    <w:rsid w:val="00991440"/>
    <w:rsid w:val="009A4867"/>
    <w:rsid w:val="009A5174"/>
    <w:rsid w:val="009D375D"/>
    <w:rsid w:val="009E4213"/>
    <w:rsid w:val="009E44FE"/>
    <w:rsid w:val="00A05AE7"/>
    <w:rsid w:val="00A2637D"/>
    <w:rsid w:val="00A32632"/>
    <w:rsid w:val="00A40395"/>
    <w:rsid w:val="00A41F1B"/>
    <w:rsid w:val="00A47EC2"/>
    <w:rsid w:val="00A80CAE"/>
    <w:rsid w:val="00AA119C"/>
    <w:rsid w:val="00AA12D1"/>
    <w:rsid w:val="00AA7197"/>
    <w:rsid w:val="00AB4864"/>
    <w:rsid w:val="00AC2200"/>
    <w:rsid w:val="00AF5657"/>
    <w:rsid w:val="00AF657E"/>
    <w:rsid w:val="00B07423"/>
    <w:rsid w:val="00B44DC4"/>
    <w:rsid w:val="00B46E34"/>
    <w:rsid w:val="00B60DAA"/>
    <w:rsid w:val="00B74DE0"/>
    <w:rsid w:val="00B92B96"/>
    <w:rsid w:val="00BA1506"/>
    <w:rsid w:val="00C26383"/>
    <w:rsid w:val="00C40F40"/>
    <w:rsid w:val="00C648E0"/>
    <w:rsid w:val="00C749DC"/>
    <w:rsid w:val="00C84BD6"/>
    <w:rsid w:val="00C85841"/>
    <w:rsid w:val="00C91839"/>
    <w:rsid w:val="00C96D72"/>
    <w:rsid w:val="00C96EC8"/>
    <w:rsid w:val="00CD456F"/>
    <w:rsid w:val="00D147C8"/>
    <w:rsid w:val="00D276DD"/>
    <w:rsid w:val="00D35603"/>
    <w:rsid w:val="00D512D7"/>
    <w:rsid w:val="00D5500D"/>
    <w:rsid w:val="00D64937"/>
    <w:rsid w:val="00D72351"/>
    <w:rsid w:val="00D73AFD"/>
    <w:rsid w:val="00D755EE"/>
    <w:rsid w:val="00D77619"/>
    <w:rsid w:val="00D832B7"/>
    <w:rsid w:val="00D85E64"/>
    <w:rsid w:val="00DA64B6"/>
    <w:rsid w:val="00DA74A9"/>
    <w:rsid w:val="00DC7633"/>
    <w:rsid w:val="00DD26AD"/>
    <w:rsid w:val="00DF549C"/>
    <w:rsid w:val="00E02751"/>
    <w:rsid w:val="00E02F01"/>
    <w:rsid w:val="00E320B7"/>
    <w:rsid w:val="00E45F00"/>
    <w:rsid w:val="00E47FDD"/>
    <w:rsid w:val="00E51CF8"/>
    <w:rsid w:val="00E75363"/>
    <w:rsid w:val="00E9158C"/>
    <w:rsid w:val="00EA1557"/>
    <w:rsid w:val="00EA4B4F"/>
    <w:rsid w:val="00EB07B9"/>
    <w:rsid w:val="00EC1911"/>
    <w:rsid w:val="00EE63B5"/>
    <w:rsid w:val="00F07B77"/>
    <w:rsid w:val="00F162C0"/>
    <w:rsid w:val="00F25E96"/>
    <w:rsid w:val="00F376C2"/>
    <w:rsid w:val="00F5336D"/>
    <w:rsid w:val="00F56335"/>
    <w:rsid w:val="00F96B9C"/>
    <w:rsid w:val="00FA6269"/>
    <w:rsid w:val="00FA70DC"/>
    <w:rsid w:val="00FD33E3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  <w:style w:type="character" w:customStyle="1" w:styleId="textexposedshow">
    <w:name w:val="text_exposed_show"/>
    <w:basedOn w:val="a0"/>
    <w:rsid w:val="000E4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  <w:style w:type="character" w:customStyle="1" w:styleId="textexposedshow">
    <w:name w:val="text_exposed_show"/>
    <w:basedOn w:val="a0"/>
    <w:rsid w:val="000E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35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342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9264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Дашидоржина Янжама Золовна</cp:lastModifiedBy>
  <cp:revision>2</cp:revision>
  <dcterms:created xsi:type="dcterms:W3CDTF">2020-06-26T02:42:00Z</dcterms:created>
  <dcterms:modified xsi:type="dcterms:W3CDTF">2020-06-26T02:42:00Z</dcterms:modified>
</cp:coreProperties>
</file>