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DC" w:rsidRPr="00D35225" w:rsidRDefault="007B3A63" w:rsidP="00300B68">
      <w:pPr>
        <w:pStyle w:val="af"/>
        <w:ind w:firstLine="567"/>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titul-p2" style="position:absolute;left:0;text-align:left;margin-left:3in;margin-top:9pt;width:55.2pt;height:65.25pt;z-index:1;visibility:visible">
            <v:imagedata r:id="rId9" o:title=""/>
            <w10:wrap type="topAndBottom"/>
          </v:shape>
        </w:pict>
      </w:r>
    </w:p>
    <w:p w:rsidR="00002EDC" w:rsidRPr="00D35225" w:rsidRDefault="00002EDC" w:rsidP="000931F6">
      <w:pPr>
        <w:pStyle w:val="af"/>
        <w:ind w:firstLine="567"/>
      </w:pPr>
    </w:p>
    <w:p w:rsidR="00002EDC" w:rsidRPr="00D35225" w:rsidRDefault="00002EDC" w:rsidP="000931F6">
      <w:pPr>
        <w:pStyle w:val="af"/>
        <w:ind w:right="-142" w:firstLine="567"/>
      </w:pPr>
      <w:r w:rsidRPr="00D35225">
        <w:t>Республика  Бурятия</w:t>
      </w:r>
    </w:p>
    <w:p w:rsidR="00002EDC" w:rsidRPr="00D35225" w:rsidRDefault="00002EDC" w:rsidP="000931F6">
      <w:pPr>
        <w:pStyle w:val="10"/>
        <w:ind w:right="-142" w:firstLine="567"/>
        <w:rPr>
          <w:sz w:val="24"/>
          <w:szCs w:val="24"/>
        </w:rPr>
      </w:pPr>
      <w:r w:rsidRPr="00D35225">
        <w:rPr>
          <w:sz w:val="24"/>
          <w:szCs w:val="24"/>
        </w:rPr>
        <w:t>АДМИНИСТРАЦИЯ МУНИЦИПАЛЬНОГО ОБРАЗОВАНИЯ</w:t>
      </w:r>
    </w:p>
    <w:p w:rsidR="00002EDC" w:rsidRPr="00D35225" w:rsidRDefault="00002EDC" w:rsidP="000931F6">
      <w:pPr>
        <w:pStyle w:val="10"/>
        <w:ind w:right="-142" w:firstLine="567"/>
        <w:rPr>
          <w:sz w:val="24"/>
          <w:szCs w:val="24"/>
        </w:rPr>
      </w:pPr>
      <w:r w:rsidRPr="00D35225">
        <w:rPr>
          <w:sz w:val="24"/>
          <w:szCs w:val="24"/>
        </w:rPr>
        <w:t>СЕЛЬСКОГО ПОСЕЛЕНИЯ</w:t>
      </w:r>
    </w:p>
    <w:p w:rsidR="00002EDC" w:rsidRPr="00D35225" w:rsidRDefault="00002EDC" w:rsidP="000931F6">
      <w:pPr>
        <w:ind w:right="-142" w:firstLine="567"/>
      </w:pPr>
      <w:r w:rsidRPr="00D35225">
        <w:rPr>
          <w:b/>
          <w:bCs/>
        </w:rPr>
        <w:t>«САЯНТУЙСКОЕ»</w:t>
      </w:r>
    </w:p>
    <w:p w:rsidR="00002EDC" w:rsidRPr="00D35225" w:rsidRDefault="00002EDC" w:rsidP="000931F6">
      <w:pPr>
        <w:ind w:right="-142" w:firstLine="567"/>
        <w:rPr>
          <w:b/>
          <w:bCs/>
        </w:rPr>
      </w:pPr>
    </w:p>
    <w:p w:rsidR="00002EDC" w:rsidRPr="00D35225" w:rsidRDefault="00002EDC" w:rsidP="000931F6">
      <w:pPr>
        <w:ind w:right="-142" w:firstLine="567"/>
        <w:rPr>
          <w:b/>
          <w:bCs/>
        </w:rPr>
      </w:pPr>
      <w:r w:rsidRPr="00D35225">
        <w:rPr>
          <w:b/>
          <w:bCs/>
        </w:rPr>
        <w:t>ПОСТАНОВЛЕНИЕ</w:t>
      </w:r>
    </w:p>
    <w:p w:rsidR="00002EDC" w:rsidRPr="00D35225" w:rsidRDefault="00002EDC" w:rsidP="000861EE">
      <w:pPr>
        <w:pStyle w:val="3"/>
        <w:ind w:right="-142"/>
        <w:jc w:val="both"/>
        <w:rPr>
          <w:rFonts w:ascii="Times New Roman" w:hAnsi="Times New Roman" w:cs="Times New Roman"/>
          <w:sz w:val="24"/>
          <w:szCs w:val="24"/>
        </w:rPr>
      </w:pPr>
      <w:r w:rsidRPr="00D35225">
        <w:rPr>
          <w:rFonts w:ascii="Times New Roman" w:hAnsi="Times New Roman" w:cs="Times New Roman"/>
          <w:sz w:val="24"/>
          <w:szCs w:val="24"/>
        </w:rPr>
        <w:t>от «</w:t>
      </w:r>
      <w:r w:rsidR="00995A93">
        <w:rPr>
          <w:rFonts w:ascii="Times New Roman" w:hAnsi="Times New Roman" w:cs="Times New Roman"/>
          <w:sz w:val="24"/>
          <w:szCs w:val="24"/>
        </w:rPr>
        <w:t>03</w:t>
      </w:r>
      <w:r w:rsidRPr="00D35225">
        <w:rPr>
          <w:rFonts w:ascii="Times New Roman" w:hAnsi="Times New Roman" w:cs="Times New Roman"/>
          <w:sz w:val="24"/>
          <w:szCs w:val="24"/>
        </w:rPr>
        <w:t>»</w:t>
      </w:r>
      <w:r w:rsidR="00ED0851" w:rsidRPr="00D35225">
        <w:rPr>
          <w:rFonts w:ascii="Times New Roman" w:hAnsi="Times New Roman" w:cs="Times New Roman"/>
          <w:sz w:val="24"/>
          <w:szCs w:val="24"/>
        </w:rPr>
        <w:t xml:space="preserve"> </w:t>
      </w:r>
      <w:r w:rsidR="00995A93">
        <w:rPr>
          <w:rFonts w:ascii="Times New Roman" w:hAnsi="Times New Roman" w:cs="Times New Roman"/>
          <w:sz w:val="24"/>
          <w:szCs w:val="24"/>
        </w:rPr>
        <w:t>августа</w:t>
      </w:r>
      <w:r w:rsidR="0087409C">
        <w:rPr>
          <w:rFonts w:ascii="Times New Roman" w:hAnsi="Times New Roman" w:cs="Times New Roman"/>
          <w:sz w:val="24"/>
          <w:szCs w:val="24"/>
        </w:rPr>
        <w:t xml:space="preserve"> </w:t>
      </w:r>
      <w:r w:rsidR="00ED0851" w:rsidRPr="00D35225">
        <w:rPr>
          <w:rFonts w:ascii="Times New Roman" w:hAnsi="Times New Roman" w:cs="Times New Roman"/>
          <w:sz w:val="24"/>
          <w:szCs w:val="24"/>
        </w:rPr>
        <w:t>2020</w:t>
      </w:r>
      <w:r w:rsidRPr="00D35225">
        <w:rPr>
          <w:rFonts w:ascii="Times New Roman" w:hAnsi="Times New Roman" w:cs="Times New Roman"/>
          <w:sz w:val="24"/>
          <w:szCs w:val="24"/>
        </w:rPr>
        <w:t xml:space="preserve">г.                   </w:t>
      </w:r>
      <w:r w:rsidR="0087409C">
        <w:rPr>
          <w:rFonts w:ascii="Times New Roman" w:hAnsi="Times New Roman" w:cs="Times New Roman"/>
          <w:sz w:val="24"/>
          <w:szCs w:val="24"/>
        </w:rPr>
        <w:t xml:space="preserve">   </w:t>
      </w:r>
      <w:r w:rsidRPr="00D35225">
        <w:rPr>
          <w:rFonts w:ascii="Times New Roman" w:hAnsi="Times New Roman" w:cs="Times New Roman"/>
          <w:sz w:val="24"/>
          <w:szCs w:val="24"/>
        </w:rPr>
        <w:t xml:space="preserve">    </w:t>
      </w:r>
      <w:r w:rsidR="00ED0851" w:rsidRPr="00D35225">
        <w:rPr>
          <w:rFonts w:ascii="Times New Roman" w:hAnsi="Times New Roman" w:cs="Times New Roman"/>
          <w:sz w:val="24"/>
          <w:szCs w:val="24"/>
        </w:rPr>
        <w:t xml:space="preserve">            </w:t>
      </w:r>
      <w:r w:rsidRPr="00D35225">
        <w:rPr>
          <w:rFonts w:ascii="Times New Roman" w:hAnsi="Times New Roman" w:cs="Times New Roman"/>
          <w:sz w:val="24"/>
          <w:szCs w:val="24"/>
        </w:rPr>
        <w:t xml:space="preserve"> №</w:t>
      </w:r>
      <w:r w:rsidR="00995A93">
        <w:rPr>
          <w:rFonts w:ascii="Times New Roman" w:hAnsi="Times New Roman" w:cs="Times New Roman"/>
          <w:sz w:val="24"/>
          <w:szCs w:val="24"/>
        </w:rPr>
        <w:t>58</w:t>
      </w:r>
      <w:r w:rsidRPr="00D35225">
        <w:rPr>
          <w:rFonts w:ascii="Times New Roman" w:hAnsi="Times New Roman" w:cs="Times New Roman"/>
          <w:sz w:val="24"/>
          <w:szCs w:val="24"/>
        </w:rPr>
        <w:t xml:space="preserve">               </w:t>
      </w:r>
      <w:r w:rsidR="0087409C">
        <w:rPr>
          <w:rFonts w:ascii="Times New Roman" w:hAnsi="Times New Roman" w:cs="Times New Roman"/>
          <w:sz w:val="24"/>
          <w:szCs w:val="24"/>
        </w:rPr>
        <w:t xml:space="preserve">  </w:t>
      </w:r>
      <w:r w:rsidRPr="00D35225">
        <w:rPr>
          <w:rFonts w:ascii="Times New Roman" w:hAnsi="Times New Roman" w:cs="Times New Roman"/>
          <w:sz w:val="24"/>
          <w:szCs w:val="24"/>
        </w:rPr>
        <w:t xml:space="preserve">          с. </w:t>
      </w:r>
      <w:proofErr w:type="gramStart"/>
      <w:r w:rsidRPr="00D35225">
        <w:rPr>
          <w:rFonts w:ascii="Times New Roman" w:hAnsi="Times New Roman" w:cs="Times New Roman"/>
          <w:sz w:val="24"/>
          <w:szCs w:val="24"/>
        </w:rPr>
        <w:t>Нижний</w:t>
      </w:r>
      <w:proofErr w:type="gramEnd"/>
      <w:r w:rsidRPr="00D35225">
        <w:rPr>
          <w:rFonts w:ascii="Times New Roman" w:hAnsi="Times New Roman" w:cs="Times New Roman"/>
          <w:sz w:val="24"/>
          <w:szCs w:val="24"/>
        </w:rPr>
        <w:t xml:space="preserve"> Саянтуй</w:t>
      </w:r>
    </w:p>
    <w:p w:rsidR="00002EDC" w:rsidRPr="00D35225" w:rsidRDefault="00002EDC" w:rsidP="000931F6">
      <w:pPr>
        <w:ind w:right="-142" w:firstLine="567"/>
      </w:pPr>
    </w:p>
    <w:p w:rsidR="00ED0851" w:rsidRPr="00D35225" w:rsidRDefault="00002EDC" w:rsidP="0014015F">
      <w:pPr>
        <w:pStyle w:val="10"/>
        <w:ind w:right="-142"/>
        <w:jc w:val="left"/>
        <w:rPr>
          <w:sz w:val="24"/>
          <w:szCs w:val="24"/>
        </w:rPr>
      </w:pPr>
      <w:r w:rsidRPr="00D35225">
        <w:rPr>
          <w:sz w:val="24"/>
          <w:szCs w:val="24"/>
        </w:rPr>
        <w:t xml:space="preserve">Об утверждении </w:t>
      </w:r>
      <w:proofErr w:type="gramStart"/>
      <w:r w:rsidRPr="00D35225">
        <w:rPr>
          <w:sz w:val="24"/>
          <w:szCs w:val="24"/>
        </w:rPr>
        <w:t>муниципальной</w:t>
      </w:r>
      <w:proofErr w:type="gramEnd"/>
      <w:r w:rsidRPr="00D35225">
        <w:rPr>
          <w:sz w:val="24"/>
          <w:szCs w:val="24"/>
        </w:rPr>
        <w:t xml:space="preserve"> </w:t>
      </w:r>
    </w:p>
    <w:p w:rsidR="00ED0851" w:rsidRPr="00D35225" w:rsidRDefault="00002EDC" w:rsidP="00ED0851">
      <w:pPr>
        <w:pStyle w:val="10"/>
        <w:ind w:right="-142"/>
        <w:jc w:val="left"/>
        <w:rPr>
          <w:sz w:val="24"/>
          <w:szCs w:val="24"/>
        </w:rPr>
      </w:pPr>
      <w:r w:rsidRPr="00D35225">
        <w:rPr>
          <w:sz w:val="24"/>
          <w:szCs w:val="24"/>
        </w:rPr>
        <w:t xml:space="preserve">Программы </w:t>
      </w:r>
      <w:proofErr w:type="gramStart"/>
      <w:r w:rsidRPr="00D35225">
        <w:rPr>
          <w:sz w:val="24"/>
          <w:szCs w:val="24"/>
        </w:rPr>
        <w:t>общественных</w:t>
      </w:r>
      <w:proofErr w:type="gramEnd"/>
      <w:r w:rsidRPr="00D35225">
        <w:rPr>
          <w:sz w:val="24"/>
          <w:szCs w:val="24"/>
        </w:rPr>
        <w:t xml:space="preserve"> и временных </w:t>
      </w:r>
    </w:p>
    <w:p w:rsidR="00002EDC" w:rsidRDefault="006D571E" w:rsidP="00ED0851">
      <w:pPr>
        <w:pStyle w:val="10"/>
        <w:ind w:right="-142"/>
        <w:jc w:val="left"/>
        <w:rPr>
          <w:sz w:val="24"/>
          <w:szCs w:val="24"/>
        </w:rPr>
      </w:pPr>
      <w:r>
        <w:rPr>
          <w:sz w:val="24"/>
          <w:szCs w:val="24"/>
        </w:rPr>
        <w:t>р</w:t>
      </w:r>
      <w:bookmarkStart w:id="0" w:name="_GoBack"/>
      <w:bookmarkEnd w:id="0"/>
      <w:r>
        <w:rPr>
          <w:sz w:val="24"/>
          <w:szCs w:val="24"/>
        </w:rPr>
        <w:t xml:space="preserve">абот </w:t>
      </w:r>
      <w:r w:rsidR="00ED0851" w:rsidRPr="00D35225">
        <w:rPr>
          <w:sz w:val="24"/>
          <w:szCs w:val="24"/>
        </w:rPr>
        <w:t>МО СП «Саянтуйское» на 2020-2024</w:t>
      </w:r>
      <w:r w:rsidR="00002EDC" w:rsidRPr="00D35225">
        <w:rPr>
          <w:sz w:val="24"/>
          <w:szCs w:val="24"/>
        </w:rPr>
        <w:t xml:space="preserve"> годы</w:t>
      </w:r>
      <w:r w:rsidR="00300B68" w:rsidRPr="00D35225">
        <w:rPr>
          <w:sz w:val="24"/>
          <w:szCs w:val="24"/>
        </w:rPr>
        <w:t>.</w:t>
      </w:r>
    </w:p>
    <w:p w:rsidR="0087409C" w:rsidRPr="0087409C" w:rsidRDefault="0087409C" w:rsidP="0087409C"/>
    <w:p w:rsidR="00002EDC" w:rsidRPr="00D35225" w:rsidRDefault="00002EDC" w:rsidP="00ED0851">
      <w:pPr>
        <w:jc w:val="left"/>
      </w:pPr>
    </w:p>
    <w:p w:rsidR="00002EDC" w:rsidRPr="00D35225" w:rsidRDefault="00002EDC" w:rsidP="0048661D">
      <w:pPr>
        <w:ind w:firstLine="600"/>
        <w:jc w:val="both"/>
      </w:pPr>
      <w:r w:rsidRPr="00D35225">
        <w:t xml:space="preserve">В целях содействия продуктивной занятости населения сельского поселения «Саянтуйское» и защиты от безработицы,  руководствуясь Уставом  муниципального образования сельского поселения «Саянтуйское», Администрация МО СП «Саянтуйское»:  </w:t>
      </w:r>
    </w:p>
    <w:p w:rsidR="00002EDC" w:rsidRDefault="00002EDC" w:rsidP="000931F6">
      <w:pPr>
        <w:ind w:right="-142" w:firstLine="567"/>
      </w:pPr>
    </w:p>
    <w:p w:rsidR="0087409C" w:rsidRPr="00D35225" w:rsidRDefault="0087409C" w:rsidP="000931F6">
      <w:pPr>
        <w:ind w:right="-142" w:firstLine="567"/>
      </w:pPr>
    </w:p>
    <w:p w:rsidR="00002EDC" w:rsidRPr="00D35225" w:rsidRDefault="00002EDC" w:rsidP="000931F6">
      <w:pPr>
        <w:ind w:right="-142" w:firstLine="567"/>
      </w:pPr>
      <w:r w:rsidRPr="00D35225">
        <w:t xml:space="preserve"> ПОСТАНОВЛЯЕТ:</w:t>
      </w:r>
    </w:p>
    <w:p w:rsidR="00002EDC" w:rsidRDefault="00002EDC" w:rsidP="000931F6">
      <w:pPr>
        <w:ind w:right="-142" w:firstLine="567"/>
      </w:pPr>
    </w:p>
    <w:p w:rsidR="0087409C" w:rsidRPr="00D35225" w:rsidRDefault="0087409C" w:rsidP="000931F6">
      <w:pPr>
        <w:ind w:right="-142" w:firstLine="567"/>
      </w:pPr>
    </w:p>
    <w:p w:rsidR="00002EDC" w:rsidRPr="00D35225" w:rsidRDefault="00002EDC" w:rsidP="0048661D">
      <w:pPr>
        <w:ind w:firstLine="567"/>
        <w:jc w:val="both"/>
      </w:pPr>
      <w:r w:rsidRPr="00D35225">
        <w:t xml:space="preserve">1. Утвердить муниципальную Программу Общественных и временных работ </w:t>
      </w:r>
      <w:r w:rsidR="00ED0851" w:rsidRPr="00D35225">
        <w:t>МО СП «Саянтуйское» на 2020-2024</w:t>
      </w:r>
      <w:r w:rsidRPr="00D35225">
        <w:t xml:space="preserve"> годы.</w:t>
      </w:r>
    </w:p>
    <w:p w:rsidR="00002EDC" w:rsidRPr="00D35225" w:rsidRDefault="00002EDC" w:rsidP="0048661D">
      <w:pPr>
        <w:pStyle w:val="10"/>
        <w:ind w:firstLine="567"/>
        <w:jc w:val="both"/>
        <w:rPr>
          <w:b w:val="0"/>
          <w:bCs w:val="0"/>
          <w:sz w:val="24"/>
          <w:szCs w:val="24"/>
        </w:rPr>
      </w:pPr>
      <w:r w:rsidRPr="00D35225">
        <w:rPr>
          <w:b w:val="0"/>
          <w:bCs w:val="0"/>
          <w:sz w:val="24"/>
          <w:szCs w:val="24"/>
        </w:rPr>
        <w:t>2. Опубликовать (обнародовать)  настоящее постановление на официальном сайте Администрации МО СП «Саянтуйское».</w:t>
      </w:r>
    </w:p>
    <w:p w:rsidR="00002EDC" w:rsidRPr="00D35225" w:rsidRDefault="00002EDC" w:rsidP="0048661D">
      <w:pPr>
        <w:ind w:firstLine="567"/>
        <w:jc w:val="left"/>
      </w:pPr>
      <w:r w:rsidRPr="00D35225">
        <w:t xml:space="preserve">3. </w:t>
      </w:r>
      <w:proofErr w:type="gramStart"/>
      <w:r w:rsidRPr="00D35225">
        <w:t>Контроль за</w:t>
      </w:r>
      <w:proofErr w:type="gramEnd"/>
      <w:r w:rsidRPr="00D35225">
        <w:t xml:space="preserve"> исполнением постановления оставляю за собой.</w:t>
      </w:r>
    </w:p>
    <w:p w:rsidR="00002EDC" w:rsidRDefault="00002EDC" w:rsidP="000931F6">
      <w:pPr>
        <w:ind w:right="-142"/>
        <w:jc w:val="both"/>
      </w:pPr>
    </w:p>
    <w:p w:rsidR="00144B26" w:rsidRDefault="00144B26" w:rsidP="000931F6">
      <w:pPr>
        <w:ind w:right="-142"/>
        <w:jc w:val="both"/>
      </w:pPr>
    </w:p>
    <w:p w:rsidR="00144B26" w:rsidRDefault="00144B26" w:rsidP="000931F6">
      <w:pPr>
        <w:ind w:right="-142"/>
        <w:jc w:val="both"/>
      </w:pPr>
    </w:p>
    <w:p w:rsidR="00144B26" w:rsidRPr="00D35225" w:rsidRDefault="00144B26" w:rsidP="000931F6">
      <w:pPr>
        <w:ind w:right="-142"/>
        <w:jc w:val="both"/>
      </w:pPr>
    </w:p>
    <w:p w:rsidR="00002EDC" w:rsidRPr="00D35225" w:rsidRDefault="00002EDC" w:rsidP="000931F6">
      <w:pPr>
        <w:ind w:right="-142"/>
        <w:jc w:val="both"/>
      </w:pPr>
    </w:p>
    <w:p w:rsidR="00002EDC" w:rsidRPr="00D35225" w:rsidRDefault="00002EDC" w:rsidP="000931F6">
      <w:pPr>
        <w:ind w:right="-142"/>
        <w:jc w:val="both"/>
        <w:rPr>
          <w:b/>
          <w:bCs/>
        </w:rPr>
      </w:pPr>
      <w:r w:rsidRPr="00D35225">
        <w:rPr>
          <w:b/>
          <w:bCs/>
        </w:rPr>
        <w:t xml:space="preserve"> Глава МО СП «Саянтуйское»                                 </w:t>
      </w:r>
      <w:r w:rsidR="002E583D">
        <w:rPr>
          <w:b/>
          <w:bCs/>
        </w:rPr>
        <w:t xml:space="preserve">                        </w:t>
      </w:r>
      <w:r w:rsidRPr="00D35225">
        <w:rPr>
          <w:b/>
          <w:bCs/>
        </w:rPr>
        <w:t xml:space="preserve">       </w:t>
      </w:r>
      <w:r w:rsidR="00ED0851" w:rsidRPr="00D35225">
        <w:rPr>
          <w:b/>
          <w:bCs/>
        </w:rPr>
        <w:t>Т.Ф. Татарникова</w:t>
      </w:r>
    </w:p>
    <w:p w:rsidR="00002EDC" w:rsidRPr="00D35225" w:rsidRDefault="00002EDC" w:rsidP="000931F6">
      <w:pPr>
        <w:jc w:val="left"/>
      </w:pPr>
      <w:r w:rsidRPr="00D35225">
        <w:t xml:space="preserve">         </w:t>
      </w:r>
    </w:p>
    <w:p w:rsidR="00002EDC" w:rsidRPr="00D35225" w:rsidRDefault="00002EDC" w:rsidP="000931F6">
      <w:pPr>
        <w:jc w:val="left"/>
      </w:pPr>
    </w:p>
    <w:p w:rsidR="00002EDC" w:rsidRPr="00D35225" w:rsidRDefault="00002EDC" w:rsidP="000931F6">
      <w:pPr>
        <w:jc w:val="left"/>
      </w:pPr>
    </w:p>
    <w:p w:rsidR="00002EDC" w:rsidRPr="00D35225" w:rsidRDefault="00002EDC" w:rsidP="000931F6">
      <w:pPr>
        <w:jc w:val="left"/>
      </w:pPr>
    </w:p>
    <w:p w:rsidR="00441B4C" w:rsidRDefault="00441B4C" w:rsidP="00B40557">
      <w:pPr>
        <w:pStyle w:val="ConsPlusNonformat"/>
        <w:jc w:val="center"/>
        <w:rPr>
          <w:rFonts w:ascii="Times New Roman" w:hAnsi="Times New Roman" w:cs="Times New Roman"/>
          <w:sz w:val="24"/>
          <w:szCs w:val="24"/>
        </w:rPr>
      </w:pPr>
    </w:p>
    <w:p w:rsidR="00441B4C" w:rsidRDefault="00441B4C" w:rsidP="00B40557">
      <w:pPr>
        <w:pStyle w:val="ConsPlusNonformat"/>
        <w:jc w:val="center"/>
        <w:rPr>
          <w:rFonts w:ascii="Times New Roman" w:hAnsi="Times New Roman" w:cs="Times New Roman"/>
          <w:sz w:val="24"/>
          <w:szCs w:val="24"/>
        </w:rPr>
      </w:pPr>
    </w:p>
    <w:p w:rsidR="00441B4C" w:rsidRDefault="00441B4C" w:rsidP="00B40557">
      <w:pPr>
        <w:pStyle w:val="ConsPlusNonformat"/>
        <w:jc w:val="center"/>
        <w:rPr>
          <w:rFonts w:ascii="Times New Roman" w:hAnsi="Times New Roman" w:cs="Times New Roman"/>
          <w:sz w:val="24"/>
          <w:szCs w:val="24"/>
        </w:rPr>
      </w:pPr>
    </w:p>
    <w:p w:rsidR="00441B4C" w:rsidRDefault="00441B4C" w:rsidP="00B40557">
      <w:pPr>
        <w:pStyle w:val="ConsPlusNonformat"/>
        <w:jc w:val="center"/>
        <w:rPr>
          <w:rFonts w:ascii="Times New Roman" w:hAnsi="Times New Roman" w:cs="Times New Roman"/>
          <w:sz w:val="24"/>
          <w:szCs w:val="24"/>
        </w:rPr>
      </w:pPr>
    </w:p>
    <w:p w:rsidR="00441B4C" w:rsidRDefault="00441B4C" w:rsidP="00B40557">
      <w:pPr>
        <w:pStyle w:val="ConsPlusNonformat"/>
        <w:jc w:val="center"/>
        <w:rPr>
          <w:rFonts w:ascii="Times New Roman" w:hAnsi="Times New Roman" w:cs="Times New Roman"/>
          <w:sz w:val="24"/>
          <w:szCs w:val="24"/>
        </w:rPr>
      </w:pPr>
    </w:p>
    <w:p w:rsidR="00002EDC" w:rsidRPr="00D35225" w:rsidRDefault="00002EDC" w:rsidP="00B40557">
      <w:pPr>
        <w:pStyle w:val="ConsPlusNonformat"/>
        <w:jc w:val="center"/>
        <w:rPr>
          <w:rFonts w:ascii="Times New Roman" w:hAnsi="Times New Roman" w:cs="Times New Roman"/>
          <w:b/>
          <w:bCs/>
          <w:sz w:val="24"/>
          <w:szCs w:val="24"/>
        </w:rPr>
      </w:pPr>
      <w:r w:rsidRPr="00D35225">
        <w:rPr>
          <w:rFonts w:ascii="Times New Roman" w:hAnsi="Times New Roman" w:cs="Times New Roman"/>
          <w:sz w:val="24"/>
          <w:szCs w:val="24"/>
        </w:rPr>
        <w:t xml:space="preserve">                                                                                                                                                                                                                                                                                                                                                                                                                                                                                                                                                                                                                                                                                                                                                                                                                                                                                                                                                                                                                                                                                                                                                                                                                                                                                                                                                                                                                                                                                                                                                                                                                                                                                                                                                                                                                                                                                                                                                                                                                                                                                                                                                                                                                                                                                                                                                                                                                                                                                                                                                                                                                                                                                                                                                                                                                                                                                                                                                                                                                                                                                                                                                                                                                                                                                                                                                                                                                                                                                                                                                                                                                                                                                                                                                                                                                                                                                                                                                                                                                                                                                                                                                                                                                                                                                                                                                                                                                                                                                                                                                                                                                                                                                                                                                                                                                                                                                                                                                                                                                                                                                                                                                                                                                                                                                                                                                                                                                                                                                                                                                                                                                                                                                                                                                                                                                                                                                                                                                                                                                                                                                                                                                                                                                                                                                                                                                                                                                                                                                                                                                                                                                                                                                                                                                                                                                                                                                                                                                                                                                                                                                                                                                                                                                                                                                                                                                                                                                                                                                                                                                                                                                                                                                                                                                                                                                                                                                                                                                                                                                                                                                                                                                                                                                                                                                                                                                                                                                                                                                                                                                            </w:t>
      </w:r>
      <w:r w:rsidRPr="00D35225">
        <w:rPr>
          <w:rFonts w:ascii="Times New Roman" w:hAnsi="Times New Roman" w:cs="Times New Roman"/>
          <w:sz w:val="24"/>
          <w:szCs w:val="24"/>
        </w:rPr>
        <w:tab/>
      </w:r>
    </w:p>
    <w:p w:rsidR="00002EDC" w:rsidRPr="00D35225" w:rsidRDefault="00002EDC" w:rsidP="00B40557">
      <w:pPr>
        <w:pStyle w:val="ConsPlusNonformat"/>
        <w:rPr>
          <w:rFonts w:ascii="Times New Roman" w:hAnsi="Times New Roman" w:cs="Times New Roman"/>
          <w:b/>
          <w:bCs/>
          <w:sz w:val="24"/>
          <w:szCs w:val="24"/>
        </w:rPr>
      </w:pPr>
      <w:r w:rsidRPr="00D35225">
        <w:rPr>
          <w:rFonts w:ascii="Times New Roman" w:hAnsi="Times New Roman" w:cs="Times New Roman"/>
          <w:sz w:val="24"/>
          <w:szCs w:val="24"/>
        </w:rPr>
        <w:t xml:space="preserve">Исп. </w:t>
      </w:r>
      <w:r w:rsidR="00ED0851" w:rsidRPr="00D35225">
        <w:rPr>
          <w:rFonts w:ascii="Times New Roman" w:hAnsi="Times New Roman" w:cs="Times New Roman"/>
          <w:sz w:val="24"/>
          <w:szCs w:val="24"/>
        </w:rPr>
        <w:t>Соловьёва Н.С.</w:t>
      </w:r>
    </w:p>
    <w:p w:rsidR="00441B4C" w:rsidRPr="00D35225" w:rsidRDefault="00002EDC" w:rsidP="00ED0851">
      <w:pPr>
        <w:jc w:val="left"/>
      </w:pPr>
      <w:r w:rsidRPr="00D35225">
        <w:lastRenderedPageBreak/>
        <w:tab/>
      </w:r>
    </w:p>
    <w:p w:rsidR="00002EDC" w:rsidRPr="00D35225" w:rsidRDefault="00002EDC" w:rsidP="000931F6">
      <w:pPr>
        <w:jc w:val="right"/>
      </w:pPr>
      <w:proofErr w:type="gramStart"/>
      <w:r w:rsidRPr="00D35225">
        <w:t>Утверждена</w:t>
      </w:r>
      <w:proofErr w:type="gramEnd"/>
      <w:r w:rsidRPr="00D35225">
        <w:t xml:space="preserve"> постановлением</w:t>
      </w:r>
    </w:p>
    <w:p w:rsidR="00ED0851" w:rsidRPr="00D35225" w:rsidRDefault="00002EDC" w:rsidP="00ED0851">
      <w:pPr>
        <w:jc w:val="right"/>
      </w:pPr>
      <w:r w:rsidRPr="00D35225">
        <w:t xml:space="preserve"> администрации сельского поселения </w:t>
      </w:r>
    </w:p>
    <w:p w:rsidR="00002EDC" w:rsidRPr="00D35225" w:rsidRDefault="00002EDC" w:rsidP="00ED0851">
      <w:pPr>
        <w:jc w:val="right"/>
      </w:pPr>
      <w:r w:rsidRPr="00D35225">
        <w:t xml:space="preserve">«Саянтуйское» от </w:t>
      </w:r>
      <w:r w:rsidR="0087409C">
        <w:t xml:space="preserve">23 июля </w:t>
      </w:r>
      <w:r w:rsidR="00ED0851" w:rsidRPr="00D35225">
        <w:t>2020</w:t>
      </w:r>
      <w:r w:rsidRPr="00D35225">
        <w:t xml:space="preserve">г. № </w:t>
      </w:r>
      <w:r w:rsidR="0087409C">
        <w:t>54</w:t>
      </w: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r w:rsidRPr="00D35225">
        <w:rPr>
          <w:b/>
          <w:bCs/>
        </w:rPr>
        <w:t>Программа</w:t>
      </w:r>
    </w:p>
    <w:p w:rsidR="00002EDC" w:rsidRPr="00D35225" w:rsidRDefault="00002EDC" w:rsidP="00321B4D">
      <w:pPr>
        <w:rPr>
          <w:b/>
          <w:bCs/>
        </w:rPr>
      </w:pPr>
      <w:r w:rsidRPr="00D35225">
        <w:rPr>
          <w:b/>
          <w:bCs/>
        </w:rPr>
        <w:t xml:space="preserve"> Общественных и временных работ в МО СП «Саянтуйское» </w:t>
      </w:r>
    </w:p>
    <w:p w:rsidR="00002EDC" w:rsidRPr="00D35225" w:rsidRDefault="00ED0851" w:rsidP="00321B4D">
      <w:pPr>
        <w:rPr>
          <w:b/>
          <w:bCs/>
        </w:rPr>
      </w:pPr>
      <w:r w:rsidRPr="00D35225">
        <w:rPr>
          <w:b/>
          <w:bCs/>
        </w:rPr>
        <w:t>на 2020</w:t>
      </w:r>
      <w:r w:rsidR="00002EDC" w:rsidRPr="00D35225">
        <w:rPr>
          <w:b/>
          <w:bCs/>
        </w:rPr>
        <w:t>-20</w:t>
      </w:r>
      <w:r w:rsidRPr="00D35225">
        <w:rPr>
          <w:b/>
          <w:bCs/>
        </w:rPr>
        <w:t>24</w:t>
      </w:r>
      <w:r w:rsidR="00002EDC" w:rsidRPr="00D35225">
        <w:rPr>
          <w:b/>
          <w:bCs/>
        </w:rPr>
        <w:t xml:space="preserve"> годы</w:t>
      </w: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321B4D">
      <w:pPr>
        <w:rPr>
          <w:b/>
          <w:bCs/>
        </w:rPr>
      </w:pPr>
    </w:p>
    <w:p w:rsidR="00002EDC" w:rsidRPr="00D35225" w:rsidRDefault="00002EDC" w:rsidP="000B242D">
      <w:pPr>
        <w:jc w:val="both"/>
        <w:rPr>
          <w:b/>
          <w:bCs/>
        </w:rPr>
      </w:pPr>
    </w:p>
    <w:p w:rsidR="00002EDC" w:rsidRDefault="00002ED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441B4C" w:rsidRDefault="00441B4C" w:rsidP="00321B4D">
      <w:pPr>
        <w:rPr>
          <w:b/>
          <w:bCs/>
        </w:rPr>
      </w:pPr>
    </w:p>
    <w:p w:rsidR="00002EDC" w:rsidRPr="00D35225" w:rsidRDefault="00002EDC" w:rsidP="00441B4C">
      <w:pPr>
        <w:jc w:val="both"/>
        <w:rPr>
          <w:b/>
          <w:bCs/>
        </w:rPr>
      </w:pPr>
    </w:p>
    <w:p w:rsidR="00002EDC" w:rsidRPr="00D35225" w:rsidRDefault="00002EDC" w:rsidP="00D76345">
      <w:pPr>
        <w:rPr>
          <w:b/>
          <w:bCs/>
        </w:rPr>
      </w:pPr>
      <w:r w:rsidRPr="00D35225">
        <w:rPr>
          <w:b/>
          <w:bCs/>
        </w:rPr>
        <w:t>с. Нижний Саянтуй</w:t>
      </w:r>
    </w:p>
    <w:p w:rsidR="00002EDC" w:rsidRPr="00D35225" w:rsidRDefault="00ED0851" w:rsidP="00D76345">
      <w:pPr>
        <w:rPr>
          <w:b/>
          <w:bCs/>
        </w:rPr>
      </w:pPr>
      <w:r w:rsidRPr="00D35225">
        <w:rPr>
          <w:b/>
          <w:bCs/>
        </w:rPr>
        <w:t>2020</w:t>
      </w:r>
      <w:r w:rsidR="00002EDC" w:rsidRPr="00D35225">
        <w:rPr>
          <w:b/>
          <w:bCs/>
        </w:rPr>
        <w:t xml:space="preserve"> год</w:t>
      </w:r>
    </w:p>
    <w:p w:rsidR="00002EDC" w:rsidRPr="00D35225" w:rsidRDefault="00002EDC" w:rsidP="00321B4D">
      <w:pPr>
        <w:rPr>
          <w:b/>
          <w:bCs/>
        </w:rPr>
        <w:sectPr w:rsidR="00002EDC" w:rsidRPr="00D35225" w:rsidSect="000B244D">
          <w:footerReference w:type="default" r:id="rId10"/>
          <w:pgSz w:w="11906" w:h="16838"/>
          <w:pgMar w:top="1134" w:right="850" w:bottom="1134" w:left="1701" w:header="708" w:footer="708" w:gutter="0"/>
          <w:cols w:space="708"/>
          <w:titlePg/>
          <w:docGrid w:linePitch="360"/>
        </w:sectPr>
      </w:pPr>
    </w:p>
    <w:p w:rsidR="00002EDC" w:rsidRPr="00D35225" w:rsidRDefault="00002EDC" w:rsidP="00321B4D">
      <w:pPr>
        <w:pStyle w:val="10"/>
        <w:rPr>
          <w:sz w:val="24"/>
          <w:szCs w:val="24"/>
        </w:rPr>
      </w:pPr>
      <w:bookmarkStart w:id="1" w:name="_Toc198469372"/>
      <w:bookmarkStart w:id="2" w:name="_Toc199320236"/>
      <w:r w:rsidRPr="00D35225">
        <w:rPr>
          <w:sz w:val="24"/>
          <w:szCs w:val="24"/>
        </w:rPr>
        <w:lastRenderedPageBreak/>
        <w:t>Паспорт</w:t>
      </w:r>
      <w:bookmarkEnd w:id="1"/>
      <w:bookmarkEnd w:id="2"/>
    </w:p>
    <w:p w:rsidR="00002EDC" w:rsidRPr="00D35225" w:rsidRDefault="00002EDC" w:rsidP="00321B4D">
      <w:pPr>
        <w:rPr>
          <w:b/>
          <w:bCs/>
        </w:rPr>
      </w:pPr>
      <w:r w:rsidRPr="00D35225">
        <w:rPr>
          <w:b/>
          <w:bCs/>
        </w:rPr>
        <w:t>Программы</w:t>
      </w:r>
    </w:p>
    <w:p w:rsidR="00002EDC" w:rsidRPr="00D35225" w:rsidRDefault="00002EDC" w:rsidP="00D76345">
      <w:pPr>
        <w:rPr>
          <w:b/>
          <w:bCs/>
        </w:rPr>
      </w:pPr>
      <w:r w:rsidRPr="00D35225">
        <w:rPr>
          <w:b/>
          <w:bCs/>
        </w:rPr>
        <w:t xml:space="preserve">общественных и временных работ </w:t>
      </w:r>
    </w:p>
    <w:p w:rsidR="00002EDC" w:rsidRPr="00D35225" w:rsidRDefault="00ED0851" w:rsidP="00321B4D">
      <w:pPr>
        <w:rPr>
          <w:b/>
          <w:bCs/>
        </w:rPr>
      </w:pPr>
      <w:r w:rsidRPr="00D35225">
        <w:rPr>
          <w:b/>
          <w:bCs/>
        </w:rPr>
        <w:t>МО СП «Саянтуйское» на 2020-2024</w:t>
      </w:r>
      <w:r w:rsidR="00002EDC" w:rsidRPr="00D35225">
        <w:rPr>
          <w:b/>
          <w:bCs/>
        </w:rPr>
        <w:t xml:space="preserve"> годы</w:t>
      </w:r>
    </w:p>
    <w:p w:rsidR="00002EDC" w:rsidRPr="00D35225" w:rsidRDefault="00002EDC" w:rsidP="00321B4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002EDC" w:rsidRPr="00D35225">
        <w:tc>
          <w:tcPr>
            <w:tcW w:w="2268" w:type="dxa"/>
            <w:vAlign w:val="center"/>
          </w:tcPr>
          <w:p w:rsidR="00002EDC" w:rsidRPr="00D35225" w:rsidRDefault="00002EDC" w:rsidP="000931F6">
            <w:pPr>
              <w:pStyle w:val="af8"/>
              <w:jc w:val="center"/>
            </w:pPr>
            <w:r w:rsidRPr="00D35225">
              <w:t>Наименование программы</w:t>
            </w:r>
          </w:p>
        </w:tc>
        <w:tc>
          <w:tcPr>
            <w:tcW w:w="7380" w:type="dxa"/>
            <w:vAlign w:val="center"/>
          </w:tcPr>
          <w:p w:rsidR="00002EDC" w:rsidRPr="00D35225" w:rsidRDefault="00002EDC" w:rsidP="000931F6">
            <w:r w:rsidRPr="00D35225">
              <w:t>Программа общественных и временных работ</w:t>
            </w:r>
          </w:p>
          <w:p w:rsidR="00002EDC" w:rsidRPr="00D35225" w:rsidRDefault="00ED0851" w:rsidP="000931F6">
            <w:pPr>
              <w:pStyle w:val="af8"/>
              <w:jc w:val="center"/>
            </w:pPr>
            <w:r w:rsidRPr="00D35225">
              <w:t>МО СП «Саянтуйское» на 2020-2024</w:t>
            </w:r>
            <w:r w:rsidR="00002EDC" w:rsidRPr="00D35225">
              <w:t xml:space="preserve"> годы (далее - Программа)</w:t>
            </w:r>
          </w:p>
        </w:tc>
      </w:tr>
      <w:tr w:rsidR="00002EDC" w:rsidRPr="00D35225">
        <w:tc>
          <w:tcPr>
            <w:tcW w:w="2268" w:type="dxa"/>
            <w:vAlign w:val="center"/>
          </w:tcPr>
          <w:p w:rsidR="00002EDC" w:rsidRPr="00D35225" w:rsidRDefault="00002EDC" w:rsidP="000931F6">
            <w:pPr>
              <w:pStyle w:val="af8"/>
              <w:jc w:val="center"/>
            </w:pPr>
            <w:r w:rsidRPr="00D35225">
              <w:t>Цель и задачи Программы</w:t>
            </w:r>
          </w:p>
        </w:tc>
        <w:tc>
          <w:tcPr>
            <w:tcW w:w="7380" w:type="dxa"/>
            <w:vAlign w:val="center"/>
          </w:tcPr>
          <w:p w:rsidR="00E3018D" w:rsidRPr="00D35225" w:rsidRDefault="00E3018D" w:rsidP="00E3018D">
            <w:pPr>
              <w:ind w:firstLine="532"/>
              <w:jc w:val="both"/>
            </w:pPr>
            <w:r w:rsidRPr="00D35225">
              <w:t>Содействие  занятости населения и обеспечение защиты от безработицы.</w:t>
            </w:r>
          </w:p>
          <w:p w:rsidR="00E3018D" w:rsidRPr="00D35225" w:rsidRDefault="00E3018D" w:rsidP="00E3018D">
            <w:pPr>
              <w:ind w:firstLine="532"/>
              <w:jc w:val="both"/>
            </w:pPr>
            <w:r w:rsidRPr="00D35225">
              <w:t>Задачи:</w:t>
            </w:r>
          </w:p>
          <w:p w:rsidR="00E3018D" w:rsidRPr="00D35225" w:rsidRDefault="00E3018D" w:rsidP="00E3018D">
            <w:pPr>
              <w:ind w:firstLine="532"/>
              <w:jc w:val="both"/>
            </w:pPr>
            <w:r w:rsidRPr="00D35225">
              <w:t>Временное трудоустройство граждан, безработных и ищущих работу.</w:t>
            </w:r>
          </w:p>
          <w:p w:rsidR="00E3018D" w:rsidRPr="00D35225" w:rsidRDefault="00E3018D" w:rsidP="00E3018D">
            <w:pPr>
              <w:ind w:firstLine="532"/>
              <w:jc w:val="both"/>
            </w:pPr>
            <w:r w:rsidRPr="00D35225">
              <w:t>Социальная поддержка безработных граждан.</w:t>
            </w:r>
          </w:p>
          <w:p w:rsidR="00002EDC" w:rsidRPr="00D35225" w:rsidRDefault="00E3018D" w:rsidP="00E3018D">
            <w:pPr>
              <w:ind w:firstLine="532"/>
              <w:jc w:val="both"/>
            </w:pPr>
            <w:r w:rsidRPr="00D35225">
              <w:t xml:space="preserve">Повышение </w:t>
            </w:r>
            <w:proofErr w:type="gramStart"/>
            <w:r w:rsidRPr="00D35225">
              <w:t>эффективности деятельности органов службы занятости населения</w:t>
            </w:r>
            <w:proofErr w:type="gramEnd"/>
            <w:r w:rsidRPr="00D35225">
              <w:t xml:space="preserve"> в области содействия занятости населения.</w:t>
            </w:r>
          </w:p>
        </w:tc>
      </w:tr>
      <w:tr w:rsidR="00002EDC" w:rsidRPr="00D35225">
        <w:tc>
          <w:tcPr>
            <w:tcW w:w="2268" w:type="dxa"/>
            <w:vAlign w:val="center"/>
          </w:tcPr>
          <w:p w:rsidR="00002EDC" w:rsidRPr="00D35225" w:rsidRDefault="00002EDC" w:rsidP="000931F6">
            <w:pPr>
              <w:pStyle w:val="af8"/>
              <w:jc w:val="center"/>
            </w:pPr>
            <w:r w:rsidRPr="00D35225">
              <w:t>Характеристика программных мероприятий</w:t>
            </w:r>
          </w:p>
        </w:tc>
        <w:tc>
          <w:tcPr>
            <w:tcW w:w="7380" w:type="dxa"/>
            <w:vAlign w:val="center"/>
          </w:tcPr>
          <w:p w:rsidR="00002EDC" w:rsidRPr="00D35225" w:rsidRDefault="00002EDC" w:rsidP="000931F6">
            <w:pPr>
              <w:numPr>
                <w:ilvl w:val="0"/>
                <w:numId w:val="17"/>
              </w:numPr>
              <w:ind w:left="0"/>
              <w:jc w:val="left"/>
            </w:pPr>
            <w:r w:rsidRPr="00D35225">
              <w:t>Содействие в подборе подходящей работы и трудоустройстве при посредничестве органов службы</w:t>
            </w:r>
            <w:r w:rsidR="00E3018D" w:rsidRPr="00D35225">
              <w:t xml:space="preserve"> </w:t>
            </w:r>
            <w:r w:rsidRPr="00D35225">
              <w:t xml:space="preserve"> занятости, </w:t>
            </w:r>
            <w:r w:rsidR="00E3018D" w:rsidRPr="00D35225">
              <w:t xml:space="preserve"> </w:t>
            </w:r>
            <w:r w:rsidRPr="00D35225">
              <w:t xml:space="preserve">в </w:t>
            </w:r>
            <w:proofErr w:type="spellStart"/>
            <w:r w:rsidRPr="00D35225">
              <w:t>т.ч</w:t>
            </w:r>
            <w:proofErr w:type="spellEnd"/>
            <w:r w:rsidRPr="00D35225">
              <w:t>. безработным гражданам.</w:t>
            </w:r>
          </w:p>
        </w:tc>
      </w:tr>
      <w:tr w:rsidR="00E942CB" w:rsidRPr="00D35225">
        <w:tc>
          <w:tcPr>
            <w:tcW w:w="2268" w:type="dxa"/>
            <w:vAlign w:val="center"/>
          </w:tcPr>
          <w:p w:rsidR="00E942CB" w:rsidRPr="00D35225" w:rsidRDefault="00E942CB" w:rsidP="000931F6">
            <w:pPr>
              <w:pStyle w:val="af8"/>
              <w:jc w:val="center"/>
            </w:pPr>
            <w:r w:rsidRPr="00D35225">
              <w:t>Исполнители муниципальной программы</w:t>
            </w:r>
          </w:p>
        </w:tc>
        <w:tc>
          <w:tcPr>
            <w:tcW w:w="7380" w:type="dxa"/>
            <w:vAlign w:val="center"/>
          </w:tcPr>
          <w:p w:rsidR="00E942CB" w:rsidRPr="00D35225" w:rsidRDefault="00E942CB" w:rsidP="0097733C">
            <w:pPr>
              <w:numPr>
                <w:ilvl w:val="0"/>
                <w:numId w:val="17"/>
              </w:numPr>
              <w:ind w:left="0"/>
              <w:jc w:val="left"/>
            </w:pPr>
            <w:r w:rsidRPr="00D35225">
              <w:t>Администрация МО СП «Сая</w:t>
            </w:r>
            <w:r w:rsidR="0097733C" w:rsidRPr="00D35225">
              <w:t>н</w:t>
            </w:r>
            <w:r w:rsidRPr="00D35225">
              <w:t>туйское»</w:t>
            </w:r>
            <w:r w:rsidR="00E3018D" w:rsidRPr="00D35225">
              <w:t xml:space="preserve"> совместно </w:t>
            </w:r>
            <w:proofErr w:type="gramStart"/>
            <w:r w:rsidR="00E3018D" w:rsidRPr="00D35225">
              <w:t>с</w:t>
            </w:r>
            <w:proofErr w:type="gramEnd"/>
            <w:r w:rsidR="00E3018D" w:rsidRPr="00D35225">
              <w:t xml:space="preserve"> </w:t>
            </w:r>
          </w:p>
          <w:p w:rsidR="00E3018D" w:rsidRPr="00D35225" w:rsidRDefault="00E3018D" w:rsidP="0097733C">
            <w:pPr>
              <w:numPr>
                <w:ilvl w:val="0"/>
                <w:numId w:val="17"/>
              </w:numPr>
              <w:ind w:left="0"/>
              <w:jc w:val="left"/>
            </w:pPr>
            <w:r w:rsidRPr="00D35225">
              <w:t>ГКУ ЦЗН (по согласованию)</w:t>
            </w:r>
          </w:p>
        </w:tc>
      </w:tr>
      <w:tr w:rsidR="00E942CB" w:rsidRPr="00D35225">
        <w:tc>
          <w:tcPr>
            <w:tcW w:w="2268" w:type="dxa"/>
            <w:vAlign w:val="center"/>
          </w:tcPr>
          <w:p w:rsidR="00E942CB" w:rsidRPr="00D35225" w:rsidRDefault="00E942CB" w:rsidP="000931F6">
            <w:pPr>
              <w:pStyle w:val="af8"/>
              <w:jc w:val="center"/>
            </w:pPr>
            <w:r w:rsidRPr="00D35225">
              <w:t>Целевые индикаторы</w:t>
            </w:r>
          </w:p>
        </w:tc>
        <w:tc>
          <w:tcPr>
            <w:tcW w:w="7380" w:type="dxa"/>
            <w:vAlign w:val="center"/>
          </w:tcPr>
          <w:p w:rsidR="0014015F" w:rsidRPr="00D35225" w:rsidRDefault="0014015F" w:rsidP="0014015F">
            <w:pPr>
              <w:numPr>
                <w:ilvl w:val="0"/>
                <w:numId w:val="17"/>
              </w:numPr>
              <w:ind w:left="0"/>
              <w:jc w:val="left"/>
            </w:pPr>
            <w:r w:rsidRPr="00D35225">
              <w:t xml:space="preserve">– </w:t>
            </w:r>
            <w:r w:rsidRPr="00D35225">
              <w:rPr>
                <w:color w:val="000000"/>
                <w:shd w:val="clear" w:color="auto" w:fill="FFFFFF"/>
              </w:rPr>
              <w:t xml:space="preserve">Снижение уровня общей безработицы составит </w:t>
            </w:r>
            <w:r w:rsidR="00B94417" w:rsidRPr="00D35225">
              <w:rPr>
                <w:color w:val="000000"/>
                <w:shd w:val="clear" w:color="auto" w:fill="FFFFFF"/>
              </w:rPr>
              <w:t>4</w:t>
            </w:r>
            <w:r w:rsidR="000D19D0" w:rsidRPr="00D35225">
              <w:rPr>
                <w:color w:val="000000"/>
                <w:shd w:val="clear" w:color="auto" w:fill="FFFFFF"/>
              </w:rPr>
              <w:t>,6</w:t>
            </w:r>
            <w:r w:rsidRPr="00D35225">
              <w:rPr>
                <w:color w:val="000000"/>
                <w:shd w:val="clear" w:color="auto" w:fill="FFFFFF"/>
              </w:rPr>
              <w:t xml:space="preserve"> %</w:t>
            </w:r>
          </w:p>
          <w:p w:rsidR="00E942CB" w:rsidRPr="00D35225" w:rsidRDefault="00E942CB" w:rsidP="000931F6">
            <w:pPr>
              <w:numPr>
                <w:ilvl w:val="0"/>
                <w:numId w:val="17"/>
              </w:numPr>
              <w:ind w:left="0"/>
              <w:jc w:val="left"/>
            </w:pPr>
            <w:r w:rsidRPr="00D35225">
              <w:t>–</w:t>
            </w:r>
            <w:r w:rsidR="00C27010" w:rsidRPr="00D35225">
              <w:t xml:space="preserve"> </w:t>
            </w:r>
            <w:r w:rsidRPr="00D35225">
              <w:t>Уровень регистрируемой безработицы</w:t>
            </w:r>
            <w:r w:rsidR="0097733C" w:rsidRPr="00D35225">
              <w:t xml:space="preserve"> – 0,76 %</w:t>
            </w:r>
          </w:p>
          <w:p w:rsidR="00E942CB" w:rsidRPr="00D35225" w:rsidRDefault="00E942CB" w:rsidP="000931F6">
            <w:pPr>
              <w:numPr>
                <w:ilvl w:val="0"/>
                <w:numId w:val="17"/>
              </w:numPr>
              <w:ind w:left="0"/>
              <w:jc w:val="left"/>
            </w:pPr>
            <w:r w:rsidRPr="00D35225">
              <w:t>– Уровень трудоустройства безработных и ищущих работу граждан на общественные и временные работы</w:t>
            </w:r>
            <w:r w:rsidR="0097733C" w:rsidRPr="00D35225">
              <w:t xml:space="preserve"> </w:t>
            </w:r>
            <w:r w:rsidR="00C27010" w:rsidRPr="00D35225">
              <w:t>–</w:t>
            </w:r>
            <w:r w:rsidR="0097733C" w:rsidRPr="00D35225">
              <w:t xml:space="preserve"> </w:t>
            </w:r>
            <w:r w:rsidR="00C27010" w:rsidRPr="00D35225">
              <w:t>12%</w:t>
            </w:r>
          </w:p>
        </w:tc>
      </w:tr>
      <w:tr w:rsidR="00002EDC" w:rsidRPr="00D35225">
        <w:tc>
          <w:tcPr>
            <w:tcW w:w="2268" w:type="dxa"/>
            <w:vAlign w:val="center"/>
          </w:tcPr>
          <w:p w:rsidR="00002EDC" w:rsidRPr="00D35225" w:rsidRDefault="00002EDC" w:rsidP="000931F6">
            <w:pPr>
              <w:pStyle w:val="af8"/>
              <w:jc w:val="center"/>
            </w:pPr>
            <w:r w:rsidRPr="00D35225">
              <w:t>Сроки реализации Программы</w:t>
            </w:r>
          </w:p>
        </w:tc>
        <w:tc>
          <w:tcPr>
            <w:tcW w:w="7380" w:type="dxa"/>
            <w:vAlign w:val="center"/>
          </w:tcPr>
          <w:p w:rsidR="00002EDC" w:rsidRPr="00D35225" w:rsidRDefault="00ED0851" w:rsidP="000931F6">
            <w:pPr>
              <w:pStyle w:val="af8"/>
              <w:jc w:val="left"/>
            </w:pPr>
            <w:r w:rsidRPr="00D35225">
              <w:t>В течение 2020-2024</w:t>
            </w:r>
            <w:r w:rsidR="00002EDC" w:rsidRPr="00D35225">
              <w:t xml:space="preserve"> гг.</w:t>
            </w:r>
          </w:p>
        </w:tc>
      </w:tr>
      <w:tr w:rsidR="00002EDC" w:rsidRPr="00D35225">
        <w:tc>
          <w:tcPr>
            <w:tcW w:w="2268" w:type="dxa"/>
            <w:vAlign w:val="center"/>
          </w:tcPr>
          <w:p w:rsidR="00002EDC" w:rsidRPr="00D35225" w:rsidRDefault="00002EDC" w:rsidP="000931F6">
            <w:pPr>
              <w:pStyle w:val="af8"/>
              <w:jc w:val="center"/>
            </w:pPr>
            <w:r w:rsidRPr="00D35225">
              <w:t>Объемы и источники финансирования</w:t>
            </w:r>
          </w:p>
        </w:tc>
        <w:tc>
          <w:tcPr>
            <w:tcW w:w="7380" w:type="dxa"/>
            <w:vAlign w:val="center"/>
          </w:tcPr>
          <w:p w:rsidR="00002EDC" w:rsidRPr="00D35225" w:rsidRDefault="00ED0851" w:rsidP="0014015F">
            <w:pPr>
              <w:ind w:firstLine="254"/>
              <w:jc w:val="left"/>
            </w:pPr>
            <w:r w:rsidRPr="00D35225">
              <w:t>В 2020-2024</w:t>
            </w:r>
            <w:r w:rsidR="00002EDC" w:rsidRPr="00D35225">
              <w:t xml:space="preserve"> годах общий объем затрат на финансирование мероприятий Программы составит </w:t>
            </w:r>
            <w:r w:rsidR="0080639C" w:rsidRPr="00D35225">
              <w:t>93 312</w:t>
            </w:r>
            <w:r w:rsidR="004F3A08" w:rsidRPr="00D35225">
              <w:t>,00</w:t>
            </w:r>
            <w:r w:rsidR="00002EDC" w:rsidRPr="00D35225">
              <w:t xml:space="preserve"> руб</w:t>
            </w:r>
            <w:r w:rsidR="004F3A08" w:rsidRPr="00D35225">
              <w:t>.</w:t>
            </w:r>
            <w:r w:rsidR="0014015F" w:rsidRPr="00D35225">
              <w:t xml:space="preserve"> (средства бюджета МО «Тарбагатайский район)</w:t>
            </w:r>
            <w:r w:rsidR="000C41A8" w:rsidRPr="00D35225">
              <w:t xml:space="preserve">, в том числе по годам: </w:t>
            </w:r>
          </w:p>
          <w:p w:rsidR="000C41A8" w:rsidRPr="00D35225" w:rsidRDefault="000C41A8" w:rsidP="000C41A8">
            <w:pPr>
              <w:jc w:val="both"/>
            </w:pPr>
            <w:r w:rsidRPr="00D35225">
              <w:t>2020г. - 10 368,00;</w:t>
            </w:r>
            <w:r w:rsidRPr="00D35225">
              <w:tab/>
            </w:r>
          </w:p>
          <w:p w:rsidR="000C41A8" w:rsidRPr="00D35225" w:rsidRDefault="000C41A8" w:rsidP="000C41A8">
            <w:pPr>
              <w:jc w:val="both"/>
            </w:pPr>
            <w:r w:rsidRPr="00D35225">
              <w:t>2021г. - 20 736,00;</w:t>
            </w:r>
          </w:p>
          <w:p w:rsidR="000C41A8" w:rsidRPr="00D35225" w:rsidRDefault="000C41A8" w:rsidP="000C41A8">
            <w:pPr>
              <w:jc w:val="both"/>
            </w:pPr>
            <w:r w:rsidRPr="00D35225">
              <w:t>2022г. - 20 736,00;</w:t>
            </w:r>
            <w:r w:rsidRPr="00D35225">
              <w:tab/>
            </w:r>
            <w:r w:rsidRPr="00D35225">
              <w:tab/>
            </w:r>
          </w:p>
          <w:p w:rsidR="000C41A8" w:rsidRPr="00D35225" w:rsidRDefault="000C41A8" w:rsidP="000C41A8">
            <w:pPr>
              <w:jc w:val="both"/>
            </w:pPr>
            <w:r w:rsidRPr="00D35225">
              <w:t>2023г. - 20 736,00;</w:t>
            </w:r>
          </w:p>
          <w:p w:rsidR="00002EDC" w:rsidRPr="00D35225" w:rsidRDefault="000C41A8" w:rsidP="000C41A8">
            <w:pPr>
              <w:jc w:val="both"/>
            </w:pPr>
            <w:r w:rsidRPr="00D35225">
              <w:t>2024г. - 20 736,00.</w:t>
            </w:r>
          </w:p>
        </w:tc>
      </w:tr>
      <w:tr w:rsidR="00002EDC" w:rsidRPr="00D35225">
        <w:trPr>
          <w:trHeight w:val="1426"/>
        </w:trPr>
        <w:tc>
          <w:tcPr>
            <w:tcW w:w="2268" w:type="dxa"/>
            <w:vAlign w:val="center"/>
          </w:tcPr>
          <w:p w:rsidR="00002EDC" w:rsidRPr="00D35225" w:rsidRDefault="00002EDC" w:rsidP="000931F6">
            <w:pPr>
              <w:pStyle w:val="af8"/>
              <w:jc w:val="center"/>
            </w:pPr>
            <w:r w:rsidRPr="00D35225">
              <w:t>Ожидаемые конечные результаты реализации программы и показатели социально-экономической эффективности</w:t>
            </w:r>
          </w:p>
        </w:tc>
        <w:tc>
          <w:tcPr>
            <w:tcW w:w="7380" w:type="dxa"/>
            <w:vAlign w:val="center"/>
          </w:tcPr>
          <w:p w:rsidR="008F4586" w:rsidRPr="00D35225" w:rsidRDefault="008F4586" w:rsidP="008F4586">
            <w:pPr>
              <w:jc w:val="left"/>
            </w:pPr>
            <w:r w:rsidRPr="00D35225">
              <w:t>Реализация мероприятий Программы в 2020-2024 годах позволит:</w:t>
            </w:r>
          </w:p>
          <w:p w:rsidR="008F4586" w:rsidRPr="00D35225" w:rsidRDefault="008F4586" w:rsidP="008F4586">
            <w:pPr>
              <w:jc w:val="left"/>
            </w:pPr>
            <w:r w:rsidRPr="00D35225">
              <w:t xml:space="preserve">- трудоустроить 72 гражданина, на </w:t>
            </w:r>
            <w:proofErr w:type="gramStart"/>
            <w:r w:rsidRPr="00D35225">
              <w:t>временные</w:t>
            </w:r>
            <w:proofErr w:type="gramEnd"/>
            <w:r w:rsidRPr="00D35225">
              <w:t xml:space="preserve"> и общественные</w:t>
            </w:r>
          </w:p>
          <w:p w:rsidR="008F4586" w:rsidRPr="00D35225" w:rsidRDefault="008F4586" w:rsidP="008F4586">
            <w:pPr>
              <w:jc w:val="left"/>
            </w:pPr>
            <w:r w:rsidRPr="00D35225">
              <w:t>работы;</w:t>
            </w:r>
          </w:p>
          <w:p w:rsidR="008F4586" w:rsidRPr="00D35225" w:rsidRDefault="008F4586" w:rsidP="008F4586">
            <w:pPr>
              <w:jc w:val="left"/>
            </w:pPr>
            <w:r w:rsidRPr="00D35225">
              <w:t xml:space="preserve">- обеспечить </w:t>
            </w:r>
            <w:r w:rsidR="00B94417" w:rsidRPr="00D35225">
              <w:t xml:space="preserve">снижение </w:t>
            </w:r>
            <w:r w:rsidRPr="00D35225">
              <w:t>уровн</w:t>
            </w:r>
            <w:r w:rsidR="00B94417" w:rsidRPr="00D35225">
              <w:t>я</w:t>
            </w:r>
            <w:r w:rsidRPr="00D35225">
              <w:t xml:space="preserve"> общей безработицы до </w:t>
            </w:r>
            <w:r w:rsidR="0000011C" w:rsidRPr="00D35225">
              <w:t>4</w:t>
            </w:r>
            <w:r w:rsidRPr="00D35225">
              <w:t>,6 %,</w:t>
            </w:r>
          </w:p>
          <w:p w:rsidR="008F4586" w:rsidRPr="00D35225" w:rsidRDefault="008F4586" w:rsidP="008F4586">
            <w:pPr>
              <w:jc w:val="left"/>
            </w:pPr>
            <w:r w:rsidRPr="00D35225">
              <w:t>регистрируемой безработицы – до 0,76 %;</w:t>
            </w:r>
          </w:p>
          <w:p w:rsidR="008F4586" w:rsidRPr="00D35225" w:rsidRDefault="008F4586" w:rsidP="008F4586">
            <w:pPr>
              <w:jc w:val="left"/>
            </w:pPr>
            <w:r w:rsidRPr="00D35225">
              <w:t>- повысить уровень временного трудоустройства граждан,</w:t>
            </w:r>
          </w:p>
          <w:p w:rsidR="00002EDC" w:rsidRPr="00D35225" w:rsidRDefault="008F4586" w:rsidP="008F4586">
            <w:pPr>
              <w:jc w:val="left"/>
            </w:pPr>
            <w:r w:rsidRPr="00D35225">
              <w:t xml:space="preserve">безработных и ищущих работу. </w:t>
            </w:r>
          </w:p>
        </w:tc>
      </w:tr>
    </w:tbl>
    <w:p w:rsidR="00002EDC" w:rsidRPr="00D35225" w:rsidRDefault="00002EDC" w:rsidP="0056560D">
      <w:pPr>
        <w:rPr>
          <w:b/>
          <w:bCs/>
        </w:rPr>
      </w:pPr>
    </w:p>
    <w:p w:rsidR="00002EDC" w:rsidRPr="00D35225" w:rsidRDefault="00002EDC" w:rsidP="0056560D">
      <w:pPr>
        <w:rPr>
          <w:b/>
          <w:bCs/>
        </w:rPr>
      </w:pPr>
    </w:p>
    <w:p w:rsidR="00002EDC" w:rsidRPr="00D35225" w:rsidRDefault="00002EDC" w:rsidP="0056560D">
      <w:pPr>
        <w:rPr>
          <w:b/>
          <w:bCs/>
        </w:rPr>
      </w:pPr>
    </w:p>
    <w:p w:rsidR="00002EDC" w:rsidRPr="00D35225" w:rsidRDefault="00002EDC" w:rsidP="0056560D">
      <w:pPr>
        <w:rPr>
          <w:b/>
          <w:bCs/>
        </w:rPr>
      </w:pPr>
    </w:p>
    <w:p w:rsidR="00002EDC" w:rsidRDefault="00002EDC" w:rsidP="0056560D">
      <w:pPr>
        <w:rPr>
          <w:b/>
          <w:bCs/>
        </w:rPr>
      </w:pPr>
    </w:p>
    <w:p w:rsidR="00441B4C" w:rsidRPr="00D35225" w:rsidRDefault="00441B4C" w:rsidP="0056560D">
      <w:pPr>
        <w:rPr>
          <w:b/>
          <w:bCs/>
        </w:rPr>
      </w:pPr>
    </w:p>
    <w:p w:rsidR="00002EDC" w:rsidRPr="00D35225" w:rsidRDefault="00002EDC" w:rsidP="0056560D">
      <w:pPr>
        <w:rPr>
          <w:b/>
          <w:bCs/>
        </w:rPr>
      </w:pPr>
    </w:p>
    <w:p w:rsidR="00002EDC" w:rsidRPr="00D35225" w:rsidRDefault="00002EDC" w:rsidP="0056560D">
      <w:pPr>
        <w:rPr>
          <w:b/>
          <w:bCs/>
        </w:rPr>
      </w:pPr>
    </w:p>
    <w:p w:rsidR="00002EDC" w:rsidRPr="00D35225" w:rsidRDefault="00002EDC" w:rsidP="0056560D">
      <w:pPr>
        <w:rPr>
          <w:b/>
          <w:bCs/>
        </w:rPr>
      </w:pPr>
      <w:r w:rsidRPr="00D35225">
        <w:rPr>
          <w:b/>
          <w:bCs/>
        </w:rPr>
        <w:lastRenderedPageBreak/>
        <w:t>Введение</w:t>
      </w:r>
    </w:p>
    <w:p w:rsidR="00002EDC" w:rsidRPr="00D35225" w:rsidRDefault="00002EDC" w:rsidP="00321B4D">
      <w:pPr>
        <w:rPr>
          <w:b/>
          <w:bCs/>
        </w:rPr>
      </w:pPr>
    </w:p>
    <w:p w:rsidR="00002EDC" w:rsidRPr="00D35225" w:rsidRDefault="00002EDC" w:rsidP="0056560D">
      <w:pPr>
        <w:ind w:firstLine="708"/>
        <w:jc w:val="both"/>
        <w:rPr>
          <w:b/>
          <w:bCs/>
        </w:rPr>
      </w:pPr>
      <w:r w:rsidRPr="00D35225">
        <w:rPr>
          <w:b/>
          <w:bCs/>
        </w:rPr>
        <w:t>Основанием для разработки Программы</w:t>
      </w:r>
      <w:r w:rsidRPr="00D35225">
        <w:t xml:space="preserve"> </w:t>
      </w:r>
      <w:r w:rsidRPr="00D35225">
        <w:rPr>
          <w:b/>
          <w:bCs/>
        </w:rPr>
        <w:t xml:space="preserve">общественных и временных работ </w:t>
      </w:r>
      <w:r w:rsidR="004F3A08" w:rsidRPr="00D35225">
        <w:rPr>
          <w:b/>
          <w:bCs/>
        </w:rPr>
        <w:t>МО СП «Саянтуйское» на 2020-2024</w:t>
      </w:r>
      <w:r w:rsidRPr="00D35225">
        <w:rPr>
          <w:b/>
          <w:bCs/>
        </w:rPr>
        <w:t xml:space="preserve"> годы </w:t>
      </w:r>
      <w:r w:rsidRPr="00D35225">
        <w:t>(далее - Программа) являются:</w:t>
      </w:r>
    </w:p>
    <w:p w:rsidR="0080639C" w:rsidRPr="00D35225" w:rsidRDefault="0080639C" w:rsidP="0080639C">
      <w:pPr>
        <w:pStyle w:val="10"/>
        <w:ind w:firstLine="600"/>
        <w:jc w:val="both"/>
        <w:rPr>
          <w:b w:val="0"/>
          <w:sz w:val="24"/>
          <w:szCs w:val="24"/>
        </w:rPr>
      </w:pPr>
      <w:r w:rsidRPr="00D35225">
        <w:rPr>
          <w:b w:val="0"/>
          <w:sz w:val="24"/>
          <w:szCs w:val="24"/>
        </w:rPr>
        <w:t>Конституция Российской Федерации; Закон Российской Федерации от           19 апреля 1991 года № 1032-1 «О занятости населения в Российской Федерации» (в редакции Федерального Закона от 02.12.2019</w:t>
      </w:r>
      <w:r w:rsidRPr="00D35225">
        <w:rPr>
          <w:rStyle w:val="apple-converted-space"/>
          <w:b w:val="0"/>
          <w:color w:val="000000"/>
          <w:sz w:val="24"/>
          <w:szCs w:val="24"/>
        </w:rPr>
        <w:t> </w:t>
      </w:r>
      <w:r w:rsidRPr="00D35225">
        <w:rPr>
          <w:b w:val="0"/>
          <w:sz w:val="24"/>
          <w:szCs w:val="24"/>
        </w:rPr>
        <w:t>№ 408-ФЗ);</w:t>
      </w:r>
    </w:p>
    <w:p w:rsidR="0080639C" w:rsidRPr="00D35225" w:rsidRDefault="0080639C" w:rsidP="0080639C">
      <w:pPr>
        <w:pStyle w:val="ConsPlusTitle"/>
        <w:jc w:val="both"/>
        <w:rPr>
          <w:rFonts w:ascii="Times New Roman" w:hAnsi="Times New Roman" w:cs="Times New Roman"/>
          <w:b w:val="0"/>
          <w:sz w:val="24"/>
          <w:szCs w:val="24"/>
        </w:rPr>
      </w:pPr>
      <w:r w:rsidRPr="00D35225">
        <w:rPr>
          <w:rFonts w:ascii="Times New Roman" w:hAnsi="Times New Roman" w:cs="Times New Roman"/>
          <w:b w:val="0"/>
          <w:sz w:val="24"/>
          <w:szCs w:val="24"/>
        </w:rPr>
        <w:t xml:space="preserve">Приказ Минтруда и социальной защиты РФ от 11 февраля 2013 г. N 52н  «Об утверждении федерального государственного стандарта государственной услуги по организации проведения оплачиваемых общественных работ»; </w:t>
      </w:r>
      <w:r w:rsidRPr="00D35225">
        <w:rPr>
          <w:rFonts w:ascii="Times New Roman" w:hAnsi="Times New Roman" w:cs="Times New Roman"/>
          <w:sz w:val="24"/>
          <w:szCs w:val="24"/>
        </w:rPr>
        <w:t xml:space="preserve"> </w:t>
      </w:r>
      <w:r w:rsidRPr="00D35225">
        <w:rPr>
          <w:rFonts w:ascii="Times New Roman" w:hAnsi="Times New Roman" w:cs="Times New Roman"/>
          <w:b w:val="0"/>
          <w:sz w:val="24"/>
          <w:szCs w:val="24"/>
        </w:rPr>
        <w:t xml:space="preserve">Постановление Правительства Российской Федерации от 14 июля 1997 года № 875 (в редакции от 04.08.2015 </w:t>
      </w:r>
      <w:hyperlink r:id="rId11" w:history="1">
        <w:r w:rsidRPr="00D35225">
          <w:rPr>
            <w:rFonts w:ascii="Times New Roman" w:hAnsi="Times New Roman" w:cs="Times New Roman"/>
            <w:b w:val="0"/>
            <w:sz w:val="24"/>
            <w:szCs w:val="24"/>
          </w:rPr>
          <w:t>N 790</w:t>
        </w:r>
      </w:hyperlink>
      <w:r w:rsidRPr="00D35225">
        <w:rPr>
          <w:rFonts w:ascii="Times New Roman" w:hAnsi="Times New Roman" w:cs="Times New Roman"/>
          <w:b w:val="0"/>
          <w:sz w:val="24"/>
          <w:szCs w:val="24"/>
        </w:rPr>
        <w:t>) «Об утверждении положения об организации общественных работ»;</w:t>
      </w:r>
    </w:p>
    <w:p w:rsidR="00002EDC" w:rsidRPr="00D35225" w:rsidRDefault="00002EDC" w:rsidP="00321B4D">
      <w:pPr>
        <w:ind w:firstLine="600"/>
        <w:jc w:val="both"/>
      </w:pPr>
      <w:r w:rsidRPr="00D35225">
        <w:t>Целью настоящей Программы является содействие продуктивной занятости населения и защита от безработицы.</w:t>
      </w:r>
    </w:p>
    <w:p w:rsidR="00002EDC" w:rsidRPr="00D35225" w:rsidRDefault="00002EDC" w:rsidP="00321B4D">
      <w:pPr>
        <w:ind w:firstLine="600"/>
        <w:jc w:val="both"/>
      </w:pPr>
      <w:r w:rsidRPr="00D35225">
        <w:t>Программа служит инструментом реализации государственной политики в области содействия занятости населения, способом ориентации на решение ключевых проблем в сфере содействия занятости населения и призвана обеспечить необходимый уровень качества и доступности предоставления государственных услуг в сфере содействия занятости населения.</w:t>
      </w:r>
    </w:p>
    <w:p w:rsidR="00002EDC" w:rsidRPr="00D35225" w:rsidRDefault="00002EDC" w:rsidP="00321B4D">
      <w:pPr>
        <w:ind w:firstLine="600"/>
        <w:jc w:val="both"/>
      </w:pPr>
      <w:r w:rsidRPr="00D35225">
        <w:t xml:space="preserve">Программа содержит перечень мероприятий, определенных для </w:t>
      </w:r>
      <w:proofErr w:type="spellStart"/>
      <w:r w:rsidRPr="00D35225">
        <w:t>софинансирования</w:t>
      </w:r>
      <w:proofErr w:type="spellEnd"/>
      <w:r w:rsidRPr="00D35225">
        <w:t xml:space="preserve"> за счет средств регионального бюджета. </w:t>
      </w:r>
    </w:p>
    <w:p w:rsidR="00002EDC" w:rsidRPr="00D35225" w:rsidRDefault="00002EDC" w:rsidP="00321B4D">
      <w:pPr>
        <w:ind w:firstLine="600"/>
        <w:jc w:val="both"/>
      </w:pPr>
      <w:r w:rsidRPr="00D35225">
        <w:t>Реализация мероприятий Программы предполагает комплексный подход к решению проблем занятости и регулирования рынка труда на основе согласованных совместных действий органов муниципальной власти сельского поселения, представителей общественности и работодателей.</w:t>
      </w:r>
    </w:p>
    <w:p w:rsidR="00002EDC" w:rsidRPr="00D35225" w:rsidRDefault="00002EDC" w:rsidP="00A544A0">
      <w:pPr>
        <w:pStyle w:val="ConsPlusNormal"/>
        <w:ind w:left="720" w:firstLine="0"/>
        <w:rPr>
          <w:rFonts w:ascii="Times New Roman" w:hAnsi="Times New Roman" w:cs="Times New Roman"/>
          <w:b/>
          <w:bCs/>
          <w:sz w:val="24"/>
          <w:szCs w:val="24"/>
        </w:rPr>
      </w:pPr>
    </w:p>
    <w:p w:rsidR="00002EDC" w:rsidRPr="00D35225" w:rsidRDefault="00002EDC" w:rsidP="00BE66C2">
      <w:pPr>
        <w:pStyle w:val="ConsPlusNormal"/>
        <w:jc w:val="both"/>
        <w:rPr>
          <w:rFonts w:ascii="Times New Roman" w:hAnsi="Times New Roman" w:cs="Times New Roman"/>
          <w:b/>
          <w:bCs/>
          <w:sz w:val="24"/>
          <w:szCs w:val="24"/>
        </w:rPr>
      </w:pPr>
      <w:r w:rsidRPr="00D35225">
        <w:rPr>
          <w:rFonts w:ascii="Times New Roman" w:hAnsi="Times New Roman" w:cs="Times New Roman"/>
          <w:b/>
          <w:bCs/>
          <w:sz w:val="24"/>
          <w:szCs w:val="24"/>
        </w:rPr>
        <w:t xml:space="preserve">1. Характеристика занятости населения на рынке труда района </w:t>
      </w:r>
    </w:p>
    <w:p w:rsidR="00002EDC" w:rsidRPr="00D35225" w:rsidRDefault="00002EDC" w:rsidP="009157C1">
      <w:pPr>
        <w:pStyle w:val="ConsNormal"/>
        <w:ind w:right="0" w:firstLine="624"/>
        <w:jc w:val="both"/>
        <w:rPr>
          <w:rFonts w:ascii="Times New Roman" w:hAnsi="Times New Roman" w:cs="Times New Roman"/>
          <w:sz w:val="24"/>
          <w:szCs w:val="24"/>
        </w:rPr>
      </w:pPr>
    </w:p>
    <w:p w:rsidR="00002EDC" w:rsidRPr="00D35225" w:rsidRDefault="00002EDC" w:rsidP="009157C1">
      <w:pPr>
        <w:pStyle w:val="ConsNormal"/>
        <w:ind w:right="0" w:firstLine="624"/>
        <w:jc w:val="both"/>
        <w:rPr>
          <w:rFonts w:ascii="Times New Roman" w:hAnsi="Times New Roman" w:cs="Times New Roman"/>
          <w:sz w:val="24"/>
          <w:szCs w:val="24"/>
        </w:rPr>
      </w:pPr>
      <w:r w:rsidRPr="00D35225">
        <w:rPr>
          <w:rFonts w:ascii="Times New Roman" w:hAnsi="Times New Roman" w:cs="Times New Roman"/>
          <w:sz w:val="24"/>
          <w:szCs w:val="24"/>
        </w:rPr>
        <w:t xml:space="preserve">Актуальной проблемой на рынке труда </w:t>
      </w:r>
      <w:proofErr w:type="spellStart"/>
      <w:r w:rsidRPr="00D35225">
        <w:rPr>
          <w:rFonts w:ascii="Times New Roman" w:hAnsi="Times New Roman" w:cs="Times New Roman"/>
          <w:sz w:val="24"/>
          <w:szCs w:val="24"/>
        </w:rPr>
        <w:t>Тарбагатайского</w:t>
      </w:r>
      <w:proofErr w:type="spellEnd"/>
      <w:r w:rsidRPr="00D35225">
        <w:rPr>
          <w:rFonts w:ascii="Times New Roman" w:hAnsi="Times New Roman" w:cs="Times New Roman"/>
          <w:sz w:val="24"/>
          <w:szCs w:val="24"/>
        </w:rPr>
        <w:t xml:space="preserve"> района остается обеспечение занятости женщин. Более 75 процентов вакансий, заявленных работодателями в центры занятости населения - это рабочие профессии (специальности), в то время почти каждая третья безработная женщина имеет высшее или среднее профессиональное образование.</w:t>
      </w:r>
    </w:p>
    <w:p w:rsidR="00002EDC" w:rsidRPr="00D35225" w:rsidRDefault="00002EDC" w:rsidP="006D2D9E">
      <w:pPr>
        <w:ind w:firstLine="540"/>
        <w:jc w:val="both"/>
      </w:pPr>
      <w:r w:rsidRPr="00D35225">
        <w:t>Каждый четвертый сельский житель в трудоспособном возрасте находится вне рынка труда. Во многих сельских населенных пунктах района отсутствуют реальные работодатели, поэтому трудоспособное население занимается производством продукции сельского хозяйства для собственного потребления, не имея возможности найти другое доходное занятие.</w:t>
      </w:r>
    </w:p>
    <w:p w:rsidR="00002EDC" w:rsidRPr="00D35225" w:rsidRDefault="00002EDC" w:rsidP="00546918">
      <w:pPr>
        <w:ind w:firstLine="540"/>
        <w:jc w:val="both"/>
      </w:pPr>
      <w:r w:rsidRPr="00D35225">
        <w:t>В современных условиях сельскохозяйственные предприятия имеют незначительное число и разнообразие вакантных рабочих мест и на данных предприятиях практически не создаются новые рабочие места.</w:t>
      </w:r>
    </w:p>
    <w:p w:rsidR="00002EDC" w:rsidRPr="00D35225" w:rsidRDefault="00002EDC" w:rsidP="00BE66C2">
      <w:pPr>
        <w:tabs>
          <w:tab w:val="left" w:pos="0"/>
        </w:tabs>
        <w:ind w:firstLine="720"/>
        <w:jc w:val="both"/>
      </w:pPr>
      <w:r w:rsidRPr="00D35225">
        <w:t>Основными клиентами органов службы занятости продолжают оставаться лица, которым трудно самостоятельно найти работу, в связи с низкой квалификацией, малым трудовым стажем и отсутствием опыта работы, а также граждане, особо нуждающиеся в социальной защите.</w:t>
      </w:r>
    </w:p>
    <w:p w:rsidR="00002EDC" w:rsidRPr="00D35225" w:rsidRDefault="00002EDC" w:rsidP="00BE66C2">
      <w:pPr>
        <w:tabs>
          <w:tab w:val="left" w:pos="0"/>
        </w:tabs>
        <w:ind w:firstLine="720"/>
        <w:jc w:val="both"/>
      </w:pPr>
      <w:r w:rsidRPr="00D35225">
        <w:t xml:space="preserve">Одной из мер временной занятости безработных граждан являются общественные работы. Организация и проведение общественных работ - явление, широко распространенное в странах с рыночной экономикой. Общественные работы - это привлечение безработных граждан к временной трудовой деятельности. Прежде всего, общественные работы организуются в целях материальной поддержки безработных, однако, кроме того, местные органы получают возможность решать другие, также важные </w:t>
      </w:r>
      <w:r w:rsidRPr="00D35225">
        <w:lastRenderedPageBreak/>
        <w:t>проблемы - обеспечить кадрами те сферы общественно полезной деятельности, в которых испытывается недостаток трудовых ресурсов.</w:t>
      </w:r>
    </w:p>
    <w:p w:rsidR="00002EDC" w:rsidRPr="00D35225" w:rsidRDefault="00002EDC" w:rsidP="00BE66C2">
      <w:pPr>
        <w:tabs>
          <w:tab w:val="left" w:pos="0"/>
        </w:tabs>
        <w:ind w:firstLine="720"/>
        <w:jc w:val="both"/>
      </w:pPr>
      <w:r w:rsidRPr="00D35225">
        <w:t>В России правовое регулирование организации общественных работ базируется на международных нормах и осуществляется Законом РФ «О занятости населения в РФ» от 19 апреля 1991 г. (в ред. от 25 декабря 2008 г.).</w:t>
      </w:r>
    </w:p>
    <w:p w:rsidR="00002EDC" w:rsidRPr="00D35225" w:rsidRDefault="00002EDC" w:rsidP="00BE66C2">
      <w:pPr>
        <w:tabs>
          <w:tab w:val="left" w:pos="0"/>
        </w:tabs>
        <w:ind w:firstLine="720"/>
        <w:jc w:val="both"/>
      </w:pPr>
      <w:r w:rsidRPr="00D35225">
        <w:t>В целях обеспечения временной занятости граждан, испытывающих затруднения в трудоустройстве, статья 24 Закона о занятости предусматривает организацию и проведение оплачиваемых общественных работ, которые определяются Законом как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 Как правило, общественные работы не требуют предварительной профессиональной подготовки работников.</w:t>
      </w:r>
    </w:p>
    <w:p w:rsidR="00002EDC" w:rsidRPr="00D35225" w:rsidRDefault="00002EDC" w:rsidP="00BE66C2">
      <w:pPr>
        <w:tabs>
          <w:tab w:val="left" w:pos="0"/>
        </w:tabs>
        <w:ind w:firstLine="720"/>
        <w:jc w:val="both"/>
      </w:pPr>
      <w:r w:rsidRPr="00D35225">
        <w:t>В то же время 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002EDC" w:rsidRPr="00D35225" w:rsidRDefault="00002EDC" w:rsidP="00546918">
      <w:pPr>
        <w:pStyle w:val="10"/>
        <w:ind w:firstLine="708"/>
        <w:jc w:val="both"/>
        <w:rPr>
          <w:b w:val="0"/>
          <w:bCs w:val="0"/>
          <w:sz w:val="24"/>
          <w:szCs w:val="24"/>
        </w:rPr>
      </w:pPr>
      <w:r w:rsidRPr="00D35225">
        <w:rPr>
          <w:b w:val="0"/>
          <w:bCs w:val="0"/>
          <w:sz w:val="24"/>
          <w:szCs w:val="24"/>
        </w:rPr>
        <w:t>Кроме Закона о занятости порядок организации оплачиваемых общественных работ и условия участия в этих работах регламентируются Положением об организации общественных работ, утвержденным Постановлением Правительства Российской Федерации от 14 июля 1997 г. (в ред. от 11 января 2007 г.).</w:t>
      </w:r>
    </w:p>
    <w:p w:rsidR="00002EDC" w:rsidRPr="00D35225" w:rsidRDefault="00002EDC" w:rsidP="00917B12">
      <w:pPr>
        <w:pStyle w:val="10"/>
        <w:jc w:val="both"/>
        <w:rPr>
          <w:b w:val="0"/>
          <w:bCs w:val="0"/>
          <w:sz w:val="24"/>
          <w:szCs w:val="24"/>
        </w:rPr>
      </w:pPr>
      <w:r w:rsidRPr="00D35225">
        <w:rPr>
          <w:b w:val="0"/>
          <w:bCs w:val="0"/>
          <w:sz w:val="24"/>
          <w:szCs w:val="24"/>
        </w:rPr>
        <w:t xml:space="preserve"> </w:t>
      </w:r>
      <w:r w:rsidRPr="00D35225">
        <w:rPr>
          <w:b w:val="0"/>
          <w:bCs w:val="0"/>
          <w:sz w:val="24"/>
          <w:szCs w:val="24"/>
        </w:rPr>
        <w:tab/>
      </w:r>
      <w:proofErr w:type="gramStart"/>
      <w:r w:rsidRPr="00D35225">
        <w:rPr>
          <w:b w:val="0"/>
          <w:bCs w:val="0"/>
          <w:sz w:val="24"/>
          <w:szCs w:val="24"/>
        </w:rPr>
        <w:t>Общественные работы призваны обеспечивать: осуществление потребностей территорий и организаций в выполнении работ, носящих временный или сезонный характер, и работ по выполнению федеральных целевых и региональных программ социально - экономического развития, исходя из необходимости и целесообразности организации таких работ, как предоставление гражданам материальной поддержки в виде временного заработка (дохода).</w:t>
      </w:r>
      <w:proofErr w:type="gramEnd"/>
    </w:p>
    <w:p w:rsidR="00002EDC" w:rsidRPr="00D35225" w:rsidRDefault="00002EDC" w:rsidP="00917B12"/>
    <w:p w:rsidR="00002EDC" w:rsidRPr="00D35225" w:rsidRDefault="00002EDC" w:rsidP="00623AAD">
      <w:pPr>
        <w:ind w:firstLine="708"/>
        <w:jc w:val="both"/>
        <w:rPr>
          <w:b/>
          <w:bCs/>
        </w:rPr>
      </w:pPr>
      <w:r w:rsidRPr="00D35225">
        <w:rPr>
          <w:b/>
          <w:bCs/>
        </w:rPr>
        <w:t>2. Цели, задачи и сроки реализации Программы</w:t>
      </w:r>
    </w:p>
    <w:p w:rsidR="00002EDC" w:rsidRPr="00D35225" w:rsidRDefault="00002EDC" w:rsidP="00321B4D">
      <w:pPr>
        <w:pStyle w:val="23"/>
        <w:spacing w:after="0" w:line="240" w:lineRule="auto"/>
        <w:ind w:left="0" w:firstLine="709"/>
        <w:jc w:val="both"/>
      </w:pPr>
    </w:p>
    <w:p w:rsidR="00002EDC" w:rsidRPr="00D35225" w:rsidRDefault="00FD75C8" w:rsidP="00321B4D">
      <w:pPr>
        <w:pStyle w:val="23"/>
        <w:spacing w:after="0" w:line="240" w:lineRule="auto"/>
        <w:ind w:left="0" w:firstLine="709"/>
        <w:jc w:val="both"/>
      </w:pPr>
      <w:r w:rsidRPr="00D35225">
        <w:t>Целью Программы на 2020-2024</w:t>
      </w:r>
      <w:r w:rsidR="00002EDC" w:rsidRPr="00D35225">
        <w:t xml:space="preserve"> годы является содействие продуктивной занятости населения и обеспечение защиты от безработицы.</w:t>
      </w:r>
    </w:p>
    <w:p w:rsidR="00002EDC" w:rsidRPr="00D35225" w:rsidRDefault="00002EDC" w:rsidP="00D61CC7">
      <w:pPr>
        <w:pStyle w:val="23"/>
        <w:spacing w:after="0" w:line="240" w:lineRule="auto"/>
        <w:ind w:left="0" w:firstLine="709"/>
        <w:jc w:val="both"/>
      </w:pPr>
      <w:r w:rsidRPr="00D35225">
        <w:t>Для достижения цели Программа предусматривает трудоустройство граждан, ищущих работу.</w:t>
      </w:r>
    </w:p>
    <w:p w:rsidR="00002EDC" w:rsidRPr="00D35225" w:rsidRDefault="00002EDC" w:rsidP="00D61CC7">
      <w:pPr>
        <w:pStyle w:val="23"/>
        <w:spacing w:after="0" w:line="240" w:lineRule="auto"/>
        <w:ind w:left="0" w:firstLine="709"/>
        <w:jc w:val="both"/>
      </w:pPr>
      <w:r w:rsidRPr="00D35225">
        <w:t>Программа предусмат</w:t>
      </w:r>
      <w:r w:rsidR="00FD75C8" w:rsidRPr="00D35225">
        <w:t>ривает реализацию в течение 2020</w:t>
      </w:r>
      <w:r w:rsidR="0080639C" w:rsidRPr="00D35225">
        <w:t>-</w:t>
      </w:r>
      <w:r w:rsidR="00FD75C8" w:rsidRPr="00D35225">
        <w:t>2024</w:t>
      </w:r>
      <w:r w:rsidRPr="00D35225">
        <w:t xml:space="preserve"> годов комплекса мероприятий, направленных на решение ключевых проблем рынка труда, и является совокупностью социально-экономических, информационных, методических и  правовых действий на  рынке труда, выполнение которых обеспечивает содействие трудоустройству  различных категорий  населения и снижение уровня безработицы.   </w:t>
      </w:r>
    </w:p>
    <w:p w:rsidR="00B27BF5" w:rsidRPr="00D35225" w:rsidRDefault="00B27BF5" w:rsidP="00B27BF5">
      <w:pPr>
        <w:pStyle w:val="af8"/>
        <w:ind w:firstLine="360"/>
      </w:pPr>
      <w:r w:rsidRPr="00D35225">
        <w:t>Реализация Программы в 2020-2024 годах позволит достичь запланированных индикаторов и показателей реализации Программы (Таблица 1</w:t>
      </w:r>
      <w:r w:rsidR="001B0DE1" w:rsidRPr="00D35225">
        <w:t>, 2</w:t>
      </w:r>
      <w:r w:rsidRPr="00D35225">
        <w:t>).</w:t>
      </w:r>
    </w:p>
    <w:p w:rsidR="00C27010" w:rsidRPr="00D35225" w:rsidRDefault="00C27010" w:rsidP="00B27BF5">
      <w:pPr>
        <w:ind w:firstLine="540"/>
        <w:jc w:val="right"/>
      </w:pPr>
    </w:p>
    <w:p w:rsidR="001B0DE1" w:rsidRPr="00D35225" w:rsidRDefault="00734B0D" w:rsidP="001B0DE1">
      <w:pPr>
        <w:ind w:firstLine="540"/>
        <w:rPr>
          <w:b/>
        </w:rPr>
      </w:pPr>
      <w:r w:rsidRPr="00D35225">
        <w:rPr>
          <w:b/>
        </w:rPr>
        <w:t xml:space="preserve">Таблица 1. </w:t>
      </w:r>
      <w:r w:rsidR="001B0DE1" w:rsidRPr="00D35225">
        <w:rPr>
          <w:b/>
        </w:rPr>
        <w:t>Динамика индикаторов и показателей эффективности</w:t>
      </w:r>
    </w:p>
    <w:p w:rsidR="00734B0D" w:rsidRPr="00D35225" w:rsidRDefault="001B0DE1" w:rsidP="001B0DE1">
      <w:pPr>
        <w:ind w:firstLine="540"/>
        <w:rPr>
          <w:b/>
        </w:rPr>
      </w:pPr>
      <w:r w:rsidRPr="00D35225">
        <w:rPr>
          <w:b/>
        </w:rPr>
        <w:t>реализации Программы</w:t>
      </w:r>
    </w:p>
    <w:p w:rsidR="001B0DE1" w:rsidRPr="00D35225" w:rsidRDefault="001B0DE1" w:rsidP="001B0DE1">
      <w:pPr>
        <w:ind w:firstLine="540"/>
        <w:rPr>
          <w:b/>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424"/>
        <w:gridCol w:w="1225"/>
        <w:gridCol w:w="1253"/>
        <w:gridCol w:w="1253"/>
        <w:gridCol w:w="1369"/>
      </w:tblGrid>
      <w:tr w:rsidR="00B27BF5" w:rsidRPr="00D35225" w:rsidTr="00BC0C78">
        <w:trPr>
          <w:tblHeader/>
        </w:trPr>
        <w:tc>
          <w:tcPr>
            <w:tcW w:w="3128" w:type="dxa"/>
            <w:vMerge w:val="restart"/>
            <w:vAlign w:val="center"/>
          </w:tcPr>
          <w:p w:rsidR="00B27BF5" w:rsidRPr="00D35225" w:rsidRDefault="00B27BF5" w:rsidP="00BC0C78">
            <w:r w:rsidRPr="00D35225">
              <w:t>Наименование индикатора,%</w:t>
            </w:r>
          </w:p>
        </w:tc>
        <w:tc>
          <w:tcPr>
            <w:tcW w:w="6524" w:type="dxa"/>
            <w:gridSpan w:val="5"/>
            <w:shd w:val="clear" w:color="auto" w:fill="auto"/>
          </w:tcPr>
          <w:p w:rsidR="00B27BF5" w:rsidRPr="00D35225" w:rsidRDefault="00B27BF5" w:rsidP="00BC0C78">
            <w:r w:rsidRPr="00D35225">
              <w:t>Показатели индикатора</w:t>
            </w:r>
          </w:p>
        </w:tc>
      </w:tr>
      <w:tr w:rsidR="00B27BF5" w:rsidRPr="00D35225" w:rsidTr="00BC0C78">
        <w:trPr>
          <w:tblHeader/>
        </w:trPr>
        <w:tc>
          <w:tcPr>
            <w:tcW w:w="3128" w:type="dxa"/>
            <w:vMerge/>
            <w:tcBorders>
              <w:bottom w:val="single" w:sz="4" w:space="0" w:color="auto"/>
            </w:tcBorders>
            <w:vAlign w:val="center"/>
          </w:tcPr>
          <w:p w:rsidR="00B27BF5" w:rsidRPr="00D35225" w:rsidRDefault="00B27BF5" w:rsidP="00BC0C78"/>
        </w:tc>
        <w:tc>
          <w:tcPr>
            <w:tcW w:w="1424" w:type="dxa"/>
            <w:tcBorders>
              <w:bottom w:val="single" w:sz="4" w:space="0" w:color="auto"/>
            </w:tcBorders>
            <w:vAlign w:val="center"/>
          </w:tcPr>
          <w:p w:rsidR="00B27BF5" w:rsidRPr="00D35225" w:rsidRDefault="00B27BF5" w:rsidP="00BC0C78">
            <w:r w:rsidRPr="00D35225">
              <w:t xml:space="preserve">2020 </w:t>
            </w:r>
          </w:p>
        </w:tc>
        <w:tc>
          <w:tcPr>
            <w:tcW w:w="1225" w:type="dxa"/>
            <w:tcBorders>
              <w:bottom w:val="single" w:sz="4" w:space="0" w:color="auto"/>
            </w:tcBorders>
          </w:tcPr>
          <w:p w:rsidR="00B27BF5" w:rsidRPr="00D35225" w:rsidRDefault="00B27BF5" w:rsidP="00BC0C78">
            <w:r w:rsidRPr="00D35225">
              <w:t>2021</w:t>
            </w:r>
          </w:p>
        </w:tc>
        <w:tc>
          <w:tcPr>
            <w:tcW w:w="1253" w:type="dxa"/>
            <w:tcBorders>
              <w:bottom w:val="single" w:sz="4" w:space="0" w:color="auto"/>
            </w:tcBorders>
          </w:tcPr>
          <w:p w:rsidR="00B27BF5" w:rsidRPr="00D35225" w:rsidRDefault="00B27BF5" w:rsidP="00BC0C78">
            <w:r w:rsidRPr="00D35225">
              <w:t>2022</w:t>
            </w:r>
          </w:p>
        </w:tc>
        <w:tc>
          <w:tcPr>
            <w:tcW w:w="1253" w:type="dxa"/>
            <w:tcBorders>
              <w:bottom w:val="single" w:sz="4" w:space="0" w:color="auto"/>
            </w:tcBorders>
            <w:vAlign w:val="center"/>
          </w:tcPr>
          <w:p w:rsidR="00B27BF5" w:rsidRPr="00D35225" w:rsidRDefault="00B27BF5" w:rsidP="00BC0C78">
            <w:r w:rsidRPr="00D35225">
              <w:t>2023</w:t>
            </w:r>
          </w:p>
        </w:tc>
        <w:tc>
          <w:tcPr>
            <w:tcW w:w="1369" w:type="dxa"/>
            <w:tcBorders>
              <w:bottom w:val="single" w:sz="4" w:space="0" w:color="auto"/>
            </w:tcBorders>
            <w:vAlign w:val="center"/>
          </w:tcPr>
          <w:p w:rsidR="00B27BF5" w:rsidRPr="00D35225" w:rsidRDefault="00B27BF5" w:rsidP="00BC0C78">
            <w:r w:rsidRPr="00D35225">
              <w:t xml:space="preserve">2024 </w:t>
            </w:r>
          </w:p>
        </w:tc>
      </w:tr>
      <w:tr w:rsidR="0097733C" w:rsidRPr="00D35225" w:rsidTr="00D63089">
        <w:tc>
          <w:tcPr>
            <w:tcW w:w="3128" w:type="dxa"/>
            <w:tcBorders>
              <w:top w:val="single" w:sz="4" w:space="0" w:color="auto"/>
            </w:tcBorders>
            <w:vAlign w:val="center"/>
          </w:tcPr>
          <w:p w:rsidR="0097733C" w:rsidRPr="00D35225" w:rsidRDefault="00B94417" w:rsidP="00BC0C78">
            <w:r w:rsidRPr="00D35225">
              <w:rPr>
                <w:color w:val="000000"/>
                <w:shd w:val="clear" w:color="auto" w:fill="FFFFFF"/>
              </w:rPr>
              <w:t>Уровень общей безработицы</w:t>
            </w:r>
          </w:p>
        </w:tc>
        <w:tc>
          <w:tcPr>
            <w:tcW w:w="1424" w:type="dxa"/>
            <w:tcBorders>
              <w:top w:val="single" w:sz="4" w:space="0" w:color="auto"/>
            </w:tcBorders>
            <w:vAlign w:val="center"/>
          </w:tcPr>
          <w:p w:rsidR="0097733C" w:rsidRPr="00D35225" w:rsidRDefault="00B94417" w:rsidP="00BC0C78">
            <w:pPr>
              <w:pStyle w:val="31"/>
              <w:spacing w:after="0"/>
              <w:ind w:left="0"/>
              <w:rPr>
                <w:bCs/>
                <w:sz w:val="24"/>
                <w:szCs w:val="24"/>
              </w:rPr>
            </w:pPr>
            <w:r w:rsidRPr="00D35225">
              <w:rPr>
                <w:bCs/>
                <w:sz w:val="24"/>
                <w:szCs w:val="24"/>
              </w:rPr>
              <w:t>4,8</w:t>
            </w:r>
          </w:p>
        </w:tc>
        <w:tc>
          <w:tcPr>
            <w:tcW w:w="1225" w:type="dxa"/>
            <w:tcBorders>
              <w:top w:val="single" w:sz="4" w:space="0" w:color="auto"/>
            </w:tcBorders>
            <w:vAlign w:val="center"/>
          </w:tcPr>
          <w:p w:rsidR="0097733C" w:rsidRPr="00D35225" w:rsidRDefault="00B94417" w:rsidP="00BC0C78">
            <w:pPr>
              <w:pStyle w:val="31"/>
              <w:spacing w:after="0"/>
              <w:ind w:left="0"/>
              <w:rPr>
                <w:bCs/>
                <w:sz w:val="24"/>
                <w:szCs w:val="24"/>
              </w:rPr>
            </w:pPr>
            <w:r w:rsidRPr="00D35225">
              <w:rPr>
                <w:bCs/>
                <w:sz w:val="24"/>
                <w:szCs w:val="24"/>
              </w:rPr>
              <w:t>4,75</w:t>
            </w:r>
          </w:p>
        </w:tc>
        <w:tc>
          <w:tcPr>
            <w:tcW w:w="1253" w:type="dxa"/>
            <w:tcBorders>
              <w:top w:val="single" w:sz="4" w:space="0" w:color="auto"/>
            </w:tcBorders>
            <w:vAlign w:val="center"/>
          </w:tcPr>
          <w:p w:rsidR="0097733C" w:rsidRPr="00D35225" w:rsidRDefault="00B94417" w:rsidP="00BC0C78">
            <w:pPr>
              <w:pStyle w:val="31"/>
              <w:spacing w:after="0"/>
              <w:ind w:left="0"/>
              <w:rPr>
                <w:bCs/>
                <w:sz w:val="24"/>
                <w:szCs w:val="24"/>
              </w:rPr>
            </w:pPr>
            <w:r w:rsidRPr="00D35225">
              <w:rPr>
                <w:bCs/>
                <w:sz w:val="24"/>
                <w:szCs w:val="24"/>
              </w:rPr>
              <w:t>4,7</w:t>
            </w:r>
          </w:p>
        </w:tc>
        <w:tc>
          <w:tcPr>
            <w:tcW w:w="1253" w:type="dxa"/>
            <w:tcBorders>
              <w:top w:val="single" w:sz="4" w:space="0" w:color="auto"/>
            </w:tcBorders>
            <w:vAlign w:val="center"/>
          </w:tcPr>
          <w:p w:rsidR="0097733C" w:rsidRPr="00D35225" w:rsidRDefault="00B94417" w:rsidP="00BC0C78">
            <w:pPr>
              <w:pStyle w:val="31"/>
              <w:spacing w:after="0"/>
              <w:ind w:left="0"/>
              <w:rPr>
                <w:bCs/>
                <w:sz w:val="24"/>
                <w:szCs w:val="24"/>
              </w:rPr>
            </w:pPr>
            <w:r w:rsidRPr="00D35225">
              <w:rPr>
                <w:bCs/>
                <w:sz w:val="24"/>
                <w:szCs w:val="24"/>
              </w:rPr>
              <w:t>4,65</w:t>
            </w:r>
          </w:p>
        </w:tc>
        <w:tc>
          <w:tcPr>
            <w:tcW w:w="1369" w:type="dxa"/>
            <w:tcBorders>
              <w:top w:val="single" w:sz="4" w:space="0" w:color="auto"/>
            </w:tcBorders>
            <w:vAlign w:val="center"/>
          </w:tcPr>
          <w:p w:rsidR="0097733C" w:rsidRPr="00D35225" w:rsidRDefault="00B94417" w:rsidP="00BC0C78">
            <w:pPr>
              <w:pStyle w:val="31"/>
              <w:spacing w:after="0"/>
              <w:ind w:left="0"/>
              <w:rPr>
                <w:bCs/>
                <w:sz w:val="24"/>
                <w:szCs w:val="24"/>
              </w:rPr>
            </w:pPr>
            <w:r w:rsidRPr="00D35225">
              <w:rPr>
                <w:bCs/>
                <w:sz w:val="24"/>
                <w:szCs w:val="24"/>
              </w:rPr>
              <w:t>4</w:t>
            </w:r>
            <w:r w:rsidR="000D19D0" w:rsidRPr="00D35225">
              <w:rPr>
                <w:bCs/>
                <w:sz w:val="24"/>
                <w:szCs w:val="24"/>
              </w:rPr>
              <w:t>,6</w:t>
            </w:r>
          </w:p>
        </w:tc>
      </w:tr>
      <w:tr w:rsidR="00B94417" w:rsidRPr="00D35225" w:rsidTr="00D63089">
        <w:tc>
          <w:tcPr>
            <w:tcW w:w="3128" w:type="dxa"/>
            <w:tcBorders>
              <w:top w:val="single" w:sz="4" w:space="0" w:color="auto"/>
            </w:tcBorders>
            <w:vAlign w:val="center"/>
          </w:tcPr>
          <w:p w:rsidR="00B94417" w:rsidRPr="00D35225" w:rsidRDefault="00B94417" w:rsidP="00B94417">
            <w:pPr>
              <w:shd w:val="clear" w:color="auto" w:fill="FFFFFF"/>
              <w:jc w:val="left"/>
              <w:rPr>
                <w:color w:val="000000"/>
              </w:rPr>
            </w:pPr>
            <w:r w:rsidRPr="00D35225">
              <w:rPr>
                <w:color w:val="000000"/>
              </w:rPr>
              <w:t xml:space="preserve">Уровень </w:t>
            </w:r>
            <w:proofErr w:type="gramStart"/>
            <w:r w:rsidRPr="00D35225">
              <w:rPr>
                <w:color w:val="000000"/>
              </w:rPr>
              <w:t>регистрируемой</w:t>
            </w:r>
            <w:proofErr w:type="gramEnd"/>
          </w:p>
          <w:p w:rsidR="00B94417" w:rsidRPr="00D35225" w:rsidRDefault="00B94417" w:rsidP="00B94417">
            <w:pPr>
              <w:shd w:val="clear" w:color="auto" w:fill="FFFFFF"/>
              <w:jc w:val="left"/>
            </w:pPr>
            <w:r w:rsidRPr="00D35225">
              <w:rPr>
                <w:color w:val="000000"/>
              </w:rPr>
              <w:t>безработицы</w:t>
            </w:r>
          </w:p>
        </w:tc>
        <w:tc>
          <w:tcPr>
            <w:tcW w:w="1424" w:type="dxa"/>
            <w:tcBorders>
              <w:top w:val="single" w:sz="4" w:space="0" w:color="auto"/>
            </w:tcBorders>
            <w:vAlign w:val="center"/>
          </w:tcPr>
          <w:p w:rsidR="00B94417" w:rsidRPr="00D35225" w:rsidRDefault="0000011C" w:rsidP="00BC0C78">
            <w:pPr>
              <w:pStyle w:val="31"/>
              <w:spacing w:after="0"/>
              <w:ind w:left="0"/>
              <w:rPr>
                <w:bCs/>
                <w:sz w:val="24"/>
                <w:szCs w:val="24"/>
              </w:rPr>
            </w:pPr>
            <w:r w:rsidRPr="00D35225">
              <w:rPr>
                <w:bCs/>
                <w:sz w:val="24"/>
                <w:szCs w:val="24"/>
              </w:rPr>
              <w:t>0,</w:t>
            </w:r>
            <w:r w:rsidR="00B94417" w:rsidRPr="00D35225">
              <w:rPr>
                <w:bCs/>
                <w:sz w:val="24"/>
                <w:szCs w:val="24"/>
              </w:rPr>
              <w:t>95</w:t>
            </w:r>
          </w:p>
        </w:tc>
        <w:tc>
          <w:tcPr>
            <w:tcW w:w="1225" w:type="dxa"/>
            <w:tcBorders>
              <w:top w:val="single" w:sz="4" w:space="0" w:color="auto"/>
            </w:tcBorders>
            <w:vAlign w:val="center"/>
          </w:tcPr>
          <w:p w:rsidR="00B94417" w:rsidRPr="00D35225" w:rsidRDefault="0000011C" w:rsidP="00BC0C78">
            <w:pPr>
              <w:pStyle w:val="31"/>
              <w:spacing w:after="0"/>
              <w:ind w:left="0"/>
              <w:rPr>
                <w:bCs/>
                <w:sz w:val="24"/>
                <w:szCs w:val="24"/>
              </w:rPr>
            </w:pPr>
            <w:r w:rsidRPr="00D35225">
              <w:rPr>
                <w:bCs/>
                <w:sz w:val="24"/>
                <w:szCs w:val="24"/>
              </w:rPr>
              <w:t>0,</w:t>
            </w:r>
            <w:r w:rsidR="00B94417" w:rsidRPr="00D35225">
              <w:rPr>
                <w:bCs/>
                <w:sz w:val="24"/>
                <w:szCs w:val="24"/>
              </w:rPr>
              <w:t>9</w:t>
            </w:r>
          </w:p>
        </w:tc>
        <w:tc>
          <w:tcPr>
            <w:tcW w:w="1253" w:type="dxa"/>
            <w:tcBorders>
              <w:top w:val="single" w:sz="4" w:space="0" w:color="auto"/>
            </w:tcBorders>
            <w:vAlign w:val="center"/>
          </w:tcPr>
          <w:p w:rsidR="00B94417" w:rsidRPr="00D35225" w:rsidRDefault="0000011C" w:rsidP="00BC0C78">
            <w:pPr>
              <w:pStyle w:val="31"/>
              <w:spacing w:after="0"/>
              <w:ind w:left="0"/>
              <w:rPr>
                <w:bCs/>
                <w:sz w:val="24"/>
                <w:szCs w:val="24"/>
              </w:rPr>
            </w:pPr>
            <w:r w:rsidRPr="00D35225">
              <w:rPr>
                <w:bCs/>
                <w:sz w:val="24"/>
                <w:szCs w:val="24"/>
              </w:rPr>
              <w:t>0,</w:t>
            </w:r>
            <w:r w:rsidR="00B94417" w:rsidRPr="00D35225">
              <w:rPr>
                <w:bCs/>
                <w:sz w:val="24"/>
                <w:szCs w:val="24"/>
              </w:rPr>
              <w:t>85</w:t>
            </w:r>
          </w:p>
        </w:tc>
        <w:tc>
          <w:tcPr>
            <w:tcW w:w="1253" w:type="dxa"/>
            <w:tcBorders>
              <w:top w:val="single" w:sz="4" w:space="0" w:color="auto"/>
            </w:tcBorders>
            <w:vAlign w:val="center"/>
          </w:tcPr>
          <w:p w:rsidR="00B94417" w:rsidRPr="00D35225" w:rsidRDefault="0000011C" w:rsidP="00BC0C78">
            <w:pPr>
              <w:pStyle w:val="31"/>
              <w:spacing w:after="0"/>
              <w:ind w:left="0"/>
              <w:rPr>
                <w:bCs/>
                <w:sz w:val="24"/>
                <w:szCs w:val="24"/>
              </w:rPr>
            </w:pPr>
            <w:r w:rsidRPr="00D35225">
              <w:rPr>
                <w:bCs/>
                <w:sz w:val="24"/>
                <w:szCs w:val="24"/>
              </w:rPr>
              <w:t>0,</w:t>
            </w:r>
            <w:r w:rsidR="00B94417" w:rsidRPr="00D35225">
              <w:rPr>
                <w:bCs/>
                <w:sz w:val="24"/>
                <w:szCs w:val="24"/>
              </w:rPr>
              <w:t>8</w:t>
            </w:r>
          </w:p>
        </w:tc>
        <w:tc>
          <w:tcPr>
            <w:tcW w:w="1369" w:type="dxa"/>
            <w:tcBorders>
              <w:top w:val="single" w:sz="4" w:space="0" w:color="auto"/>
            </w:tcBorders>
            <w:vAlign w:val="center"/>
          </w:tcPr>
          <w:p w:rsidR="00B94417" w:rsidRPr="00D35225" w:rsidRDefault="0000011C" w:rsidP="00BC0C78">
            <w:pPr>
              <w:pStyle w:val="31"/>
              <w:spacing w:after="0"/>
              <w:ind w:left="0"/>
              <w:rPr>
                <w:bCs/>
                <w:sz w:val="24"/>
                <w:szCs w:val="24"/>
              </w:rPr>
            </w:pPr>
            <w:r w:rsidRPr="00D35225">
              <w:rPr>
                <w:bCs/>
                <w:sz w:val="24"/>
                <w:szCs w:val="24"/>
              </w:rPr>
              <w:t>0,</w:t>
            </w:r>
            <w:r w:rsidR="00B94417" w:rsidRPr="00D35225">
              <w:rPr>
                <w:bCs/>
                <w:sz w:val="24"/>
                <w:szCs w:val="24"/>
              </w:rPr>
              <w:t>7</w:t>
            </w:r>
          </w:p>
        </w:tc>
      </w:tr>
      <w:tr w:rsidR="0097733C" w:rsidRPr="00D35225" w:rsidTr="00D63089">
        <w:tc>
          <w:tcPr>
            <w:tcW w:w="3128" w:type="dxa"/>
            <w:vAlign w:val="center"/>
          </w:tcPr>
          <w:p w:rsidR="0097733C" w:rsidRPr="00D35225" w:rsidRDefault="0097733C" w:rsidP="00BC0C78">
            <w:r w:rsidRPr="00D35225">
              <w:t xml:space="preserve">Уровень трудоустройства безработных и ищущих </w:t>
            </w:r>
            <w:r w:rsidRPr="00D35225">
              <w:lastRenderedPageBreak/>
              <w:t>работу граждан на общественные и временные работы</w:t>
            </w:r>
          </w:p>
        </w:tc>
        <w:tc>
          <w:tcPr>
            <w:tcW w:w="1424" w:type="dxa"/>
            <w:vAlign w:val="center"/>
          </w:tcPr>
          <w:p w:rsidR="000D19D0" w:rsidRPr="00D35225" w:rsidRDefault="000D19D0" w:rsidP="00BC0C78">
            <w:pPr>
              <w:pStyle w:val="31"/>
              <w:spacing w:after="0"/>
              <w:ind w:left="0"/>
              <w:rPr>
                <w:sz w:val="24"/>
                <w:szCs w:val="24"/>
              </w:rPr>
            </w:pPr>
          </w:p>
          <w:p w:rsidR="0097733C" w:rsidRPr="00D35225" w:rsidRDefault="000D19D0" w:rsidP="00BC0C78">
            <w:pPr>
              <w:pStyle w:val="31"/>
              <w:spacing w:after="0"/>
              <w:ind w:left="0"/>
              <w:rPr>
                <w:sz w:val="24"/>
                <w:szCs w:val="24"/>
              </w:rPr>
            </w:pPr>
            <w:r w:rsidRPr="00D35225">
              <w:rPr>
                <w:sz w:val="24"/>
                <w:szCs w:val="24"/>
              </w:rPr>
              <w:t>8</w:t>
            </w:r>
          </w:p>
          <w:p w:rsidR="00D95A27" w:rsidRPr="00D35225" w:rsidRDefault="00D95A27" w:rsidP="00BC0C78">
            <w:pPr>
              <w:pStyle w:val="31"/>
              <w:spacing w:after="0"/>
              <w:ind w:left="0"/>
              <w:rPr>
                <w:bCs/>
                <w:sz w:val="24"/>
                <w:szCs w:val="24"/>
              </w:rPr>
            </w:pPr>
          </w:p>
        </w:tc>
        <w:tc>
          <w:tcPr>
            <w:tcW w:w="1225" w:type="dxa"/>
            <w:vAlign w:val="center"/>
          </w:tcPr>
          <w:p w:rsidR="0097733C" w:rsidRPr="00D35225" w:rsidRDefault="000D19D0" w:rsidP="00BC0C78">
            <w:pPr>
              <w:pStyle w:val="31"/>
              <w:spacing w:after="0"/>
              <w:ind w:left="0"/>
              <w:rPr>
                <w:bCs/>
                <w:sz w:val="24"/>
                <w:szCs w:val="24"/>
              </w:rPr>
            </w:pPr>
            <w:r w:rsidRPr="00D35225">
              <w:rPr>
                <w:bCs/>
                <w:sz w:val="24"/>
                <w:szCs w:val="24"/>
              </w:rPr>
              <w:lastRenderedPageBreak/>
              <w:t>16</w:t>
            </w:r>
          </w:p>
        </w:tc>
        <w:tc>
          <w:tcPr>
            <w:tcW w:w="1253" w:type="dxa"/>
            <w:vAlign w:val="center"/>
          </w:tcPr>
          <w:p w:rsidR="0097733C" w:rsidRPr="00D35225" w:rsidRDefault="000D19D0" w:rsidP="00BC0C78">
            <w:pPr>
              <w:pStyle w:val="31"/>
              <w:spacing w:after="0"/>
              <w:ind w:left="0"/>
              <w:rPr>
                <w:bCs/>
                <w:sz w:val="24"/>
                <w:szCs w:val="24"/>
              </w:rPr>
            </w:pPr>
            <w:r w:rsidRPr="00D35225">
              <w:rPr>
                <w:sz w:val="24"/>
                <w:szCs w:val="24"/>
              </w:rPr>
              <w:t>16</w:t>
            </w:r>
          </w:p>
        </w:tc>
        <w:tc>
          <w:tcPr>
            <w:tcW w:w="1253" w:type="dxa"/>
            <w:vAlign w:val="center"/>
          </w:tcPr>
          <w:p w:rsidR="0097733C" w:rsidRPr="00D35225" w:rsidRDefault="0097733C" w:rsidP="000D19D0">
            <w:pPr>
              <w:pStyle w:val="31"/>
              <w:spacing w:after="0"/>
              <w:ind w:left="0"/>
              <w:rPr>
                <w:bCs/>
                <w:sz w:val="24"/>
                <w:szCs w:val="24"/>
              </w:rPr>
            </w:pPr>
            <w:r w:rsidRPr="00D35225">
              <w:rPr>
                <w:sz w:val="24"/>
                <w:szCs w:val="24"/>
              </w:rPr>
              <w:t>1</w:t>
            </w:r>
            <w:r w:rsidR="000D19D0" w:rsidRPr="00D35225">
              <w:rPr>
                <w:sz w:val="24"/>
                <w:szCs w:val="24"/>
              </w:rPr>
              <w:t>6</w:t>
            </w:r>
          </w:p>
        </w:tc>
        <w:tc>
          <w:tcPr>
            <w:tcW w:w="1369" w:type="dxa"/>
            <w:vAlign w:val="center"/>
          </w:tcPr>
          <w:p w:rsidR="0097733C" w:rsidRPr="00D35225" w:rsidRDefault="0097733C" w:rsidP="000D19D0">
            <w:pPr>
              <w:pStyle w:val="31"/>
              <w:spacing w:after="0"/>
              <w:ind w:left="0"/>
              <w:rPr>
                <w:bCs/>
                <w:sz w:val="24"/>
                <w:szCs w:val="24"/>
              </w:rPr>
            </w:pPr>
            <w:r w:rsidRPr="00D35225">
              <w:rPr>
                <w:sz w:val="24"/>
                <w:szCs w:val="24"/>
              </w:rPr>
              <w:t>1</w:t>
            </w:r>
            <w:r w:rsidR="000D19D0" w:rsidRPr="00D35225">
              <w:rPr>
                <w:sz w:val="24"/>
                <w:szCs w:val="24"/>
              </w:rPr>
              <w:t>6</w:t>
            </w:r>
          </w:p>
        </w:tc>
      </w:tr>
    </w:tbl>
    <w:p w:rsidR="0097733C" w:rsidRPr="00D35225" w:rsidRDefault="0097733C" w:rsidP="00947DE4">
      <w:pPr>
        <w:pStyle w:val="23"/>
        <w:spacing w:after="0" w:line="240" w:lineRule="auto"/>
        <w:ind w:left="360"/>
        <w:jc w:val="both"/>
        <w:rPr>
          <w:b/>
        </w:rPr>
      </w:pPr>
    </w:p>
    <w:p w:rsidR="000D19D0" w:rsidRPr="00D35225" w:rsidRDefault="001B0DE1" w:rsidP="001B0DE1">
      <w:pPr>
        <w:ind w:firstLine="540"/>
        <w:rPr>
          <w:b/>
        </w:rPr>
      </w:pPr>
      <w:r w:rsidRPr="00D35225">
        <w:rPr>
          <w:b/>
        </w:rPr>
        <w:t>Таблица 2. Сведения о целевых показателях эффективности реализации муниципальной программы</w:t>
      </w:r>
    </w:p>
    <w:p w:rsidR="001B0DE1" w:rsidRPr="00D35225" w:rsidRDefault="001B0DE1" w:rsidP="001B0DE1">
      <w:pPr>
        <w:ind w:firstLine="5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01"/>
        <w:gridCol w:w="850"/>
        <w:gridCol w:w="992"/>
        <w:gridCol w:w="709"/>
        <w:gridCol w:w="851"/>
        <w:gridCol w:w="850"/>
        <w:gridCol w:w="851"/>
        <w:gridCol w:w="1134"/>
        <w:gridCol w:w="46"/>
      </w:tblGrid>
      <w:tr w:rsidR="002B43BD" w:rsidRPr="00D35225" w:rsidTr="002B43BD">
        <w:tc>
          <w:tcPr>
            <w:tcW w:w="568" w:type="dxa"/>
            <w:vMerge w:val="restart"/>
            <w:shd w:val="clear" w:color="auto" w:fill="auto"/>
          </w:tcPr>
          <w:p w:rsidR="004E6EB4" w:rsidRPr="00D35225" w:rsidRDefault="004E6EB4" w:rsidP="001B0DE1">
            <w:pPr>
              <w:rPr>
                <w:b/>
              </w:rPr>
            </w:pPr>
            <w:r w:rsidRPr="00D35225">
              <w:rPr>
                <w:b/>
              </w:rPr>
              <w:t xml:space="preserve">№ </w:t>
            </w:r>
            <w:proofErr w:type="gramStart"/>
            <w:r w:rsidRPr="00D35225">
              <w:rPr>
                <w:b/>
              </w:rPr>
              <w:t>п</w:t>
            </w:r>
            <w:proofErr w:type="gramEnd"/>
            <w:r w:rsidRPr="00D35225">
              <w:rPr>
                <w:b/>
              </w:rPr>
              <w:t>/п</w:t>
            </w:r>
          </w:p>
        </w:tc>
        <w:tc>
          <w:tcPr>
            <w:tcW w:w="2801" w:type="dxa"/>
            <w:vMerge w:val="restart"/>
            <w:shd w:val="clear" w:color="auto" w:fill="auto"/>
          </w:tcPr>
          <w:p w:rsidR="004E6EB4" w:rsidRPr="00D35225" w:rsidRDefault="004E6EB4" w:rsidP="001B0DE1">
            <w:pPr>
              <w:rPr>
                <w:b/>
              </w:rPr>
            </w:pPr>
            <w:r w:rsidRPr="00D35225">
              <w:rPr>
                <w:b/>
              </w:rPr>
              <w:t>Наименование показателя</w:t>
            </w:r>
          </w:p>
        </w:tc>
        <w:tc>
          <w:tcPr>
            <w:tcW w:w="850" w:type="dxa"/>
            <w:vMerge w:val="restart"/>
            <w:tcBorders>
              <w:right w:val="single" w:sz="4" w:space="0" w:color="auto"/>
            </w:tcBorders>
            <w:shd w:val="clear" w:color="auto" w:fill="auto"/>
          </w:tcPr>
          <w:p w:rsidR="004E6EB4" w:rsidRPr="00D35225" w:rsidRDefault="004E6EB4" w:rsidP="001B0DE1">
            <w:pPr>
              <w:rPr>
                <w:b/>
              </w:rPr>
            </w:pPr>
            <w:r w:rsidRPr="00D35225">
              <w:rPr>
                <w:b/>
              </w:rPr>
              <w:t>Ед.</w:t>
            </w:r>
          </w:p>
          <w:p w:rsidR="004E6EB4" w:rsidRPr="00D35225" w:rsidRDefault="004E6EB4" w:rsidP="001B0DE1">
            <w:pPr>
              <w:rPr>
                <w:b/>
              </w:rPr>
            </w:pPr>
            <w:r w:rsidRPr="00D35225">
              <w:rPr>
                <w:b/>
              </w:rPr>
              <w:t>изм.</w:t>
            </w:r>
          </w:p>
        </w:tc>
        <w:tc>
          <w:tcPr>
            <w:tcW w:w="5433" w:type="dxa"/>
            <w:gridSpan w:val="7"/>
            <w:tcBorders>
              <w:top w:val="single" w:sz="4" w:space="0" w:color="auto"/>
              <w:left w:val="single" w:sz="4" w:space="0" w:color="auto"/>
              <w:bottom w:val="single" w:sz="4" w:space="0" w:color="auto"/>
              <w:right w:val="single" w:sz="4" w:space="0" w:color="auto"/>
            </w:tcBorders>
            <w:shd w:val="clear" w:color="auto" w:fill="auto"/>
          </w:tcPr>
          <w:p w:rsidR="004E6EB4" w:rsidRPr="00D35225" w:rsidRDefault="004E6EB4" w:rsidP="002B43BD">
            <w:pPr>
              <w:jc w:val="both"/>
              <w:rPr>
                <w:b/>
              </w:rPr>
            </w:pPr>
            <w:r w:rsidRPr="00D35225">
              <w:rPr>
                <w:b/>
              </w:rPr>
              <w:t>Значения показателей эффективности</w:t>
            </w:r>
          </w:p>
        </w:tc>
      </w:tr>
      <w:tr w:rsidR="002B43BD" w:rsidRPr="00D35225" w:rsidTr="002E583D">
        <w:trPr>
          <w:gridAfter w:val="1"/>
          <w:wAfter w:w="46" w:type="dxa"/>
        </w:trPr>
        <w:tc>
          <w:tcPr>
            <w:tcW w:w="568" w:type="dxa"/>
            <w:vMerge/>
            <w:shd w:val="clear" w:color="auto" w:fill="auto"/>
          </w:tcPr>
          <w:p w:rsidR="004E6EB4" w:rsidRPr="00D35225" w:rsidRDefault="004E6EB4" w:rsidP="001B0DE1">
            <w:pPr>
              <w:rPr>
                <w:b/>
              </w:rPr>
            </w:pPr>
          </w:p>
        </w:tc>
        <w:tc>
          <w:tcPr>
            <w:tcW w:w="2801" w:type="dxa"/>
            <w:vMerge/>
            <w:shd w:val="clear" w:color="auto" w:fill="auto"/>
          </w:tcPr>
          <w:p w:rsidR="004E6EB4" w:rsidRPr="00D35225" w:rsidRDefault="004E6EB4" w:rsidP="001B0DE1">
            <w:pPr>
              <w:rPr>
                <w:b/>
              </w:rPr>
            </w:pPr>
          </w:p>
        </w:tc>
        <w:tc>
          <w:tcPr>
            <w:tcW w:w="850" w:type="dxa"/>
            <w:vMerge/>
            <w:tcBorders>
              <w:right w:val="single" w:sz="4" w:space="0" w:color="auto"/>
            </w:tcBorders>
            <w:shd w:val="clear" w:color="auto" w:fill="auto"/>
          </w:tcPr>
          <w:p w:rsidR="004E6EB4" w:rsidRPr="00D35225" w:rsidRDefault="004E6EB4" w:rsidP="001B0DE1">
            <w:pPr>
              <w:rPr>
                <w:b/>
              </w:rPr>
            </w:pPr>
          </w:p>
        </w:tc>
        <w:tc>
          <w:tcPr>
            <w:tcW w:w="992" w:type="dxa"/>
            <w:tcBorders>
              <w:top w:val="single" w:sz="4" w:space="0" w:color="auto"/>
              <w:left w:val="single" w:sz="4" w:space="0" w:color="auto"/>
              <w:right w:val="single" w:sz="4" w:space="0" w:color="auto"/>
            </w:tcBorders>
            <w:shd w:val="clear" w:color="auto" w:fill="auto"/>
          </w:tcPr>
          <w:p w:rsidR="004E6EB4" w:rsidRPr="00D35225" w:rsidRDefault="004E6EB4" w:rsidP="004E6EB4">
            <w:pPr>
              <w:rPr>
                <w:b/>
              </w:rPr>
            </w:pPr>
            <w:r w:rsidRPr="00D35225">
              <w:rPr>
                <w:b/>
              </w:rPr>
              <w:t>2020г.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6EB4" w:rsidRPr="00D35225" w:rsidRDefault="004E6EB4" w:rsidP="001B0DE1">
            <w:pPr>
              <w:rPr>
                <w:b/>
              </w:rPr>
            </w:pPr>
            <w:r w:rsidRPr="00D35225">
              <w:rPr>
                <w:b/>
              </w:rPr>
              <w:t>2021г.</w:t>
            </w:r>
          </w:p>
        </w:tc>
        <w:tc>
          <w:tcPr>
            <w:tcW w:w="851" w:type="dxa"/>
            <w:tcBorders>
              <w:top w:val="single" w:sz="4" w:space="0" w:color="auto"/>
              <w:left w:val="single" w:sz="4" w:space="0" w:color="auto"/>
            </w:tcBorders>
            <w:shd w:val="clear" w:color="auto" w:fill="auto"/>
          </w:tcPr>
          <w:p w:rsidR="004E6EB4" w:rsidRPr="00D35225" w:rsidRDefault="004E6EB4" w:rsidP="001B0DE1">
            <w:pPr>
              <w:rPr>
                <w:b/>
              </w:rPr>
            </w:pPr>
            <w:r w:rsidRPr="00D35225">
              <w:rPr>
                <w:b/>
              </w:rPr>
              <w:t>2022г.</w:t>
            </w:r>
          </w:p>
        </w:tc>
        <w:tc>
          <w:tcPr>
            <w:tcW w:w="850" w:type="dxa"/>
            <w:tcBorders>
              <w:top w:val="single" w:sz="4" w:space="0" w:color="auto"/>
            </w:tcBorders>
            <w:shd w:val="clear" w:color="auto" w:fill="auto"/>
          </w:tcPr>
          <w:p w:rsidR="004E6EB4" w:rsidRPr="00D35225" w:rsidRDefault="004E6EB4" w:rsidP="001B0DE1">
            <w:pPr>
              <w:rPr>
                <w:b/>
              </w:rPr>
            </w:pPr>
            <w:r w:rsidRPr="00D35225">
              <w:rPr>
                <w:b/>
              </w:rPr>
              <w:t>2023г.</w:t>
            </w:r>
          </w:p>
        </w:tc>
        <w:tc>
          <w:tcPr>
            <w:tcW w:w="851" w:type="dxa"/>
            <w:tcBorders>
              <w:top w:val="single" w:sz="4" w:space="0" w:color="auto"/>
            </w:tcBorders>
            <w:shd w:val="clear" w:color="auto" w:fill="auto"/>
          </w:tcPr>
          <w:p w:rsidR="004E6EB4" w:rsidRPr="00D35225" w:rsidRDefault="004E6EB4" w:rsidP="000C37E6">
            <w:pPr>
              <w:rPr>
                <w:b/>
              </w:rPr>
            </w:pPr>
            <w:r w:rsidRPr="00D35225">
              <w:rPr>
                <w:b/>
              </w:rPr>
              <w:t>202</w:t>
            </w:r>
            <w:r w:rsidR="000C37E6" w:rsidRPr="00D35225">
              <w:rPr>
                <w:b/>
              </w:rPr>
              <w:t>4</w:t>
            </w:r>
            <w:r w:rsidRPr="00D35225">
              <w:rPr>
                <w:b/>
              </w:rPr>
              <w:t>г.</w:t>
            </w:r>
          </w:p>
        </w:tc>
        <w:tc>
          <w:tcPr>
            <w:tcW w:w="1134" w:type="dxa"/>
            <w:tcBorders>
              <w:top w:val="single" w:sz="4" w:space="0" w:color="auto"/>
            </w:tcBorders>
            <w:shd w:val="clear" w:color="auto" w:fill="auto"/>
          </w:tcPr>
          <w:p w:rsidR="004E6EB4" w:rsidRPr="00D35225" w:rsidRDefault="004E6EB4" w:rsidP="001B0DE1">
            <w:pPr>
              <w:rPr>
                <w:b/>
              </w:rPr>
            </w:pPr>
            <w:r w:rsidRPr="00D35225">
              <w:rPr>
                <w:b/>
              </w:rPr>
              <w:t>Итого</w:t>
            </w:r>
          </w:p>
        </w:tc>
      </w:tr>
      <w:tr w:rsidR="002B43BD" w:rsidRPr="00D35225" w:rsidTr="002E583D">
        <w:trPr>
          <w:gridAfter w:val="1"/>
          <w:wAfter w:w="46" w:type="dxa"/>
        </w:trPr>
        <w:tc>
          <w:tcPr>
            <w:tcW w:w="568" w:type="dxa"/>
            <w:shd w:val="clear" w:color="auto" w:fill="auto"/>
          </w:tcPr>
          <w:p w:rsidR="004E6EB4" w:rsidRPr="00D35225" w:rsidRDefault="004E6EB4" w:rsidP="001B0DE1">
            <w:r w:rsidRPr="00D35225">
              <w:t>1.</w:t>
            </w:r>
          </w:p>
        </w:tc>
        <w:tc>
          <w:tcPr>
            <w:tcW w:w="2801" w:type="dxa"/>
            <w:shd w:val="clear" w:color="auto" w:fill="auto"/>
          </w:tcPr>
          <w:p w:rsidR="004E6EB4" w:rsidRPr="00D35225" w:rsidRDefault="004E6EB4" w:rsidP="002B43BD">
            <w:pPr>
              <w:jc w:val="left"/>
            </w:pPr>
            <w:r w:rsidRPr="00D35225">
              <w:t>Создание дополнительных временных рабочих мест для граждан, ищущих работу и безработных граждан</w:t>
            </w:r>
          </w:p>
        </w:tc>
        <w:tc>
          <w:tcPr>
            <w:tcW w:w="850" w:type="dxa"/>
            <w:shd w:val="clear" w:color="auto" w:fill="auto"/>
          </w:tcPr>
          <w:p w:rsidR="004E6EB4" w:rsidRPr="00D35225" w:rsidRDefault="004E6EB4" w:rsidP="002B43BD">
            <w:pPr>
              <w:jc w:val="both"/>
            </w:pPr>
            <w:r w:rsidRPr="00D35225">
              <w:t>шт.</w:t>
            </w:r>
          </w:p>
        </w:tc>
        <w:tc>
          <w:tcPr>
            <w:tcW w:w="992" w:type="dxa"/>
            <w:tcBorders>
              <w:right w:val="single" w:sz="4" w:space="0" w:color="auto"/>
            </w:tcBorders>
            <w:shd w:val="clear" w:color="auto" w:fill="auto"/>
          </w:tcPr>
          <w:p w:rsidR="004E6EB4" w:rsidRPr="00D35225" w:rsidRDefault="004E6EB4" w:rsidP="001B0DE1">
            <w:r w:rsidRPr="00D35225">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E6EB4" w:rsidRPr="00D35225" w:rsidRDefault="004E6EB4" w:rsidP="001B0DE1">
            <w:r w:rsidRPr="00D35225">
              <w:t>16</w:t>
            </w:r>
          </w:p>
        </w:tc>
        <w:tc>
          <w:tcPr>
            <w:tcW w:w="851" w:type="dxa"/>
            <w:tcBorders>
              <w:left w:val="single" w:sz="4" w:space="0" w:color="auto"/>
            </w:tcBorders>
            <w:shd w:val="clear" w:color="auto" w:fill="auto"/>
          </w:tcPr>
          <w:p w:rsidR="004E6EB4" w:rsidRPr="00D35225" w:rsidRDefault="004E6EB4" w:rsidP="001B0DE1">
            <w:r w:rsidRPr="00D35225">
              <w:t>16</w:t>
            </w:r>
          </w:p>
        </w:tc>
        <w:tc>
          <w:tcPr>
            <w:tcW w:w="850" w:type="dxa"/>
            <w:shd w:val="clear" w:color="auto" w:fill="auto"/>
          </w:tcPr>
          <w:p w:rsidR="004E6EB4" w:rsidRPr="00D35225" w:rsidRDefault="004E6EB4" w:rsidP="001B0DE1">
            <w:r w:rsidRPr="00D35225">
              <w:t>16</w:t>
            </w:r>
          </w:p>
        </w:tc>
        <w:tc>
          <w:tcPr>
            <w:tcW w:w="851" w:type="dxa"/>
            <w:shd w:val="clear" w:color="auto" w:fill="auto"/>
          </w:tcPr>
          <w:p w:rsidR="004E6EB4" w:rsidRPr="00D35225" w:rsidRDefault="004E6EB4" w:rsidP="001B0DE1">
            <w:r w:rsidRPr="00D35225">
              <w:t>16</w:t>
            </w:r>
          </w:p>
        </w:tc>
        <w:tc>
          <w:tcPr>
            <w:tcW w:w="1134" w:type="dxa"/>
            <w:shd w:val="clear" w:color="auto" w:fill="auto"/>
          </w:tcPr>
          <w:p w:rsidR="004E6EB4" w:rsidRPr="00D35225" w:rsidRDefault="004E6EB4" w:rsidP="001B0DE1">
            <w:r w:rsidRPr="00D35225">
              <w:t>72</w:t>
            </w:r>
          </w:p>
        </w:tc>
      </w:tr>
    </w:tbl>
    <w:p w:rsidR="001B0DE1" w:rsidRPr="00D35225" w:rsidRDefault="001B0DE1" w:rsidP="001B0DE1">
      <w:pPr>
        <w:ind w:firstLine="540"/>
        <w:rPr>
          <w:b/>
        </w:rPr>
      </w:pPr>
    </w:p>
    <w:p w:rsidR="001B0DE1" w:rsidRPr="00D35225" w:rsidRDefault="00C07614" w:rsidP="00C07614">
      <w:pPr>
        <w:ind w:firstLine="540"/>
        <w:jc w:val="left"/>
      </w:pPr>
      <w:r w:rsidRPr="00D35225">
        <w:t xml:space="preserve">Ожидаемые конечные результаты: за весь период реализации Программы в 2020 году будет создано 8  временных рабочих мест; в 2021 году будет создано 16 временных рабочих мест; в 2022 году - 16 временных рабочих мест, 2023 году - 16 временных рабочих мест, </w:t>
      </w:r>
      <w:r w:rsidR="000C37E6" w:rsidRPr="00D35225">
        <w:t xml:space="preserve">2024 году - 16 временных рабочих мест </w:t>
      </w:r>
      <w:r w:rsidRPr="00D35225">
        <w:t>для граждан, ищущих работу, и безработных граждан, что приведет к снижению напряженности на рынке труда муниципального образования сельского поселения «Саянтуйское», снижению уровня безработицы.</w:t>
      </w:r>
    </w:p>
    <w:p w:rsidR="00C07614" w:rsidRPr="00D35225" w:rsidRDefault="00C07614" w:rsidP="00C07614">
      <w:pPr>
        <w:ind w:firstLine="540"/>
        <w:jc w:val="left"/>
      </w:pPr>
    </w:p>
    <w:p w:rsidR="00C07614" w:rsidRPr="00D35225" w:rsidRDefault="00C07614" w:rsidP="00C07614">
      <w:pPr>
        <w:ind w:firstLine="540"/>
        <w:jc w:val="left"/>
      </w:pPr>
      <w:r w:rsidRPr="00D35225">
        <w:t>Срок реализации Программы: с 2020 по 2024</w:t>
      </w:r>
      <w:r w:rsidR="000C37E6" w:rsidRPr="00D35225">
        <w:t xml:space="preserve"> годы, </w:t>
      </w:r>
      <w:r w:rsidR="00790A8E" w:rsidRPr="00D35225">
        <w:t>поэтапно</w:t>
      </w:r>
      <w:r w:rsidRPr="00D35225">
        <w:t>.</w:t>
      </w:r>
    </w:p>
    <w:p w:rsidR="00790A8E" w:rsidRPr="00D35225" w:rsidRDefault="00790A8E" w:rsidP="00C07614">
      <w:pPr>
        <w:ind w:firstLine="540"/>
        <w:jc w:val="left"/>
      </w:pPr>
    </w:p>
    <w:p w:rsidR="00790A8E" w:rsidRPr="00D35225" w:rsidRDefault="00790A8E" w:rsidP="00790A8E">
      <w:pPr>
        <w:ind w:firstLine="540"/>
        <w:jc w:val="left"/>
        <w:rPr>
          <w:b/>
        </w:rPr>
      </w:pPr>
      <w:r w:rsidRPr="00D35225">
        <w:rPr>
          <w:b/>
        </w:rPr>
        <w:t>Обобщенная характеристика мероприятий муниципальной программы.</w:t>
      </w:r>
    </w:p>
    <w:p w:rsidR="00790A8E" w:rsidRPr="00D35225" w:rsidRDefault="00790A8E" w:rsidP="00790A8E">
      <w:pPr>
        <w:ind w:firstLine="540"/>
        <w:jc w:val="left"/>
        <w:rPr>
          <w:b/>
        </w:rPr>
      </w:pPr>
      <w:r w:rsidRPr="00D35225">
        <w:rPr>
          <w:b/>
        </w:rPr>
        <w:t>Таблица 3. Перечень основных мероприятий муниципальной программы.</w:t>
      </w:r>
    </w:p>
    <w:tbl>
      <w:tblPr>
        <w:tblW w:w="9639" w:type="dxa"/>
        <w:tblLayout w:type="fixed"/>
        <w:tblCellMar>
          <w:left w:w="0" w:type="dxa"/>
          <w:right w:w="0" w:type="dxa"/>
        </w:tblCellMar>
        <w:tblLook w:val="04A0" w:firstRow="1" w:lastRow="0" w:firstColumn="1" w:lastColumn="0" w:noHBand="0" w:noVBand="1"/>
      </w:tblPr>
      <w:tblGrid>
        <w:gridCol w:w="493"/>
        <w:gridCol w:w="1333"/>
        <w:gridCol w:w="1303"/>
        <w:gridCol w:w="1049"/>
        <w:gridCol w:w="1634"/>
        <w:gridCol w:w="1701"/>
        <w:gridCol w:w="1134"/>
        <w:gridCol w:w="992"/>
      </w:tblGrid>
      <w:tr w:rsidR="00F26BDF" w:rsidRPr="00D35225" w:rsidTr="00E3018D">
        <w:trPr>
          <w:trHeight w:val="15"/>
        </w:trPr>
        <w:tc>
          <w:tcPr>
            <w:tcW w:w="493" w:type="dxa"/>
            <w:hideMark/>
          </w:tcPr>
          <w:p w:rsidR="00790A8E" w:rsidRPr="00D35225" w:rsidRDefault="00790A8E">
            <w:r w:rsidRPr="00D35225">
              <w:br/>
            </w:r>
          </w:p>
        </w:tc>
        <w:tc>
          <w:tcPr>
            <w:tcW w:w="1333" w:type="dxa"/>
            <w:hideMark/>
          </w:tcPr>
          <w:p w:rsidR="00790A8E" w:rsidRPr="00D35225" w:rsidRDefault="00790A8E"/>
        </w:tc>
        <w:tc>
          <w:tcPr>
            <w:tcW w:w="1303" w:type="dxa"/>
            <w:hideMark/>
          </w:tcPr>
          <w:p w:rsidR="00790A8E" w:rsidRPr="00D35225" w:rsidRDefault="00790A8E"/>
        </w:tc>
        <w:tc>
          <w:tcPr>
            <w:tcW w:w="1049" w:type="dxa"/>
            <w:hideMark/>
          </w:tcPr>
          <w:p w:rsidR="00790A8E" w:rsidRPr="00D35225" w:rsidRDefault="00790A8E"/>
        </w:tc>
        <w:tc>
          <w:tcPr>
            <w:tcW w:w="1634" w:type="dxa"/>
            <w:hideMark/>
          </w:tcPr>
          <w:p w:rsidR="00790A8E" w:rsidRPr="00D35225" w:rsidRDefault="00790A8E"/>
        </w:tc>
        <w:tc>
          <w:tcPr>
            <w:tcW w:w="1701" w:type="dxa"/>
            <w:hideMark/>
          </w:tcPr>
          <w:p w:rsidR="00790A8E" w:rsidRPr="00D35225" w:rsidRDefault="00790A8E"/>
        </w:tc>
        <w:tc>
          <w:tcPr>
            <w:tcW w:w="1134" w:type="dxa"/>
            <w:hideMark/>
          </w:tcPr>
          <w:p w:rsidR="00790A8E" w:rsidRPr="00D35225" w:rsidRDefault="00790A8E"/>
        </w:tc>
        <w:tc>
          <w:tcPr>
            <w:tcW w:w="992" w:type="dxa"/>
            <w:hideMark/>
          </w:tcPr>
          <w:p w:rsidR="00790A8E" w:rsidRPr="00D35225" w:rsidRDefault="00790A8E"/>
        </w:tc>
      </w:tr>
      <w:tr w:rsidR="00F26BDF" w:rsidRPr="00D35225" w:rsidTr="00E3018D">
        <w:tc>
          <w:tcPr>
            <w:tcW w:w="4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jc w:val="center"/>
              <w:textAlignment w:val="baseline"/>
              <w:rPr>
                <w:color w:val="2D2D2D"/>
              </w:rPr>
            </w:pPr>
            <w:r w:rsidRPr="00D35225">
              <w:rPr>
                <w:color w:val="2D2D2D"/>
              </w:rPr>
              <w:t xml:space="preserve">N </w:t>
            </w:r>
            <w:proofErr w:type="gramStart"/>
            <w:r w:rsidRPr="00D35225">
              <w:rPr>
                <w:color w:val="2D2D2D"/>
              </w:rPr>
              <w:t>п</w:t>
            </w:r>
            <w:proofErr w:type="gramEnd"/>
            <w:r w:rsidRPr="00D35225">
              <w:rPr>
                <w:color w:val="2D2D2D"/>
              </w:rPr>
              <w:t>/п</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jc w:val="center"/>
              <w:textAlignment w:val="baseline"/>
              <w:rPr>
                <w:color w:val="2D2D2D"/>
              </w:rPr>
            </w:pPr>
            <w:r w:rsidRPr="00D35225">
              <w:rPr>
                <w:color w:val="2D2D2D"/>
              </w:rPr>
              <w:t>Наименование Программы, основное мероприятие</w:t>
            </w:r>
          </w:p>
        </w:tc>
        <w:tc>
          <w:tcPr>
            <w:tcW w:w="1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jc w:val="center"/>
              <w:textAlignment w:val="baseline"/>
              <w:rPr>
                <w:color w:val="2D2D2D"/>
              </w:rPr>
            </w:pPr>
            <w:r w:rsidRPr="00D35225">
              <w:rPr>
                <w:color w:val="2D2D2D"/>
              </w:rPr>
              <w:t>Ответственный исполнитель, участник</w:t>
            </w:r>
          </w:p>
        </w:tc>
        <w:tc>
          <w:tcPr>
            <w:tcW w:w="1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jc w:val="center"/>
              <w:textAlignment w:val="baseline"/>
              <w:rPr>
                <w:color w:val="2D2D2D"/>
              </w:rPr>
            </w:pPr>
            <w:r w:rsidRPr="00D35225">
              <w:rPr>
                <w:color w:val="2D2D2D"/>
              </w:rPr>
              <w:t>Срок выполнения</w:t>
            </w:r>
          </w:p>
        </w:tc>
        <w:tc>
          <w:tcPr>
            <w:tcW w:w="1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jc w:val="center"/>
              <w:textAlignment w:val="baseline"/>
              <w:rPr>
                <w:color w:val="2D2D2D"/>
              </w:rPr>
            </w:pPr>
            <w:r w:rsidRPr="00D35225">
              <w:rPr>
                <w:color w:val="2D2D2D"/>
              </w:rPr>
              <w:t>Цели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jc w:val="center"/>
              <w:textAlignment w:val="baseline"/>
              <w:rPr>
                <w:color w:val="2D2D2D"/>
              </w:rPr>
            </w:pPr>
            <w:r w:rsidRPr="00D35225">
              <w:rPr>
                <w:color w:val="2D2D2D"/>
              </w:rPr>
              <w:t>Задачи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jc w:val="center"/>
              <w:textAlignment w:val="baseline"/>
              <w:rPr>
                <w:color w:val="2D2D2D"/>
              </w:rPr>
            </w:pPr>
            <w:r w:rsidRPr="00D35225">
              <w:rPr>
                <w:color w:val="2D2D2D"/>
              </w:rPr>
              <w:t>Ожидаемый непосредственный результат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jc w:val="center"/>
              <w:textAlignment w:val="baseline"/>
              <w:rPr>
                <w:color w:val="2D2D2D"/>
              </w:rPr>
            </w:pPr>
            <w:r w:rsidRPr="00D35225">
              <w:rPr>
                <w:color w:val="2D2D2D"/>
              </w:rPr>
              <w:t>Связь с целевыми показателями</w:t>
            </w:r>
          </w:p>
        </w:tc>
      </w:tr>
      <w:tr w:rsidR="00790A8E" w:rsidRPr="00D35225" w:rsidTr="00E3018D">
        <w:tc>
          <w:tcPr>
            <w:tcW w:w="4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tc>
        <w:tc>
          <w:tcPr>
            <w:tcW w:w="91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rsidP="00790A8E">
            <w:pPr>
              <w:pStyle w:val="formattext"/>
              <w:spacing w:before="0" w:beforeAutospacing="0" w:after="0" w:afterAutospacing="0" w:line="315" w:lineRule="atLeast"/>
              <w:jc w:val="center"/>
              <w:textAlignment w:val="baseline"/>
              <w:rPr>
                <w:color w:val="2D2D2D"/>
              </w:rPr>
            </w:pPr>
            <w:r w:rsidRPr="00D35225">
              <w:rPr>
                <w:color w:val="2D2D2D"/>
              </w:rPr>
              <w:t>"Организация общественных работ в муниципальном образовании сельского поселения "Саянтуйское" на 2020 - 2024 годы"</w:t>
            </w:r>
          </w:p>
        </w:tc>
      </w:tr>
      <w:tr w:rsidR="00790A8E" w:rsidRPr="00D35225" w:rsidTr="00E3018D">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jc w:val="center"/>
              <w:textAlignment w:val="baseline"/>
              <w:rPr>
                <w:color w:val="2D2D2D"/>
              </w:rPr>
            </w:pPr>
          </w:p>
        </w:tc>
      </w:tr>
      <w:tr w:rsidR="00F26BDF" w:rsidRPr="00D35225" w:rsidTr="00E3018D">
        <w:tc>
          <w:tcPr>
            <w:tcW w:w="4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textAlignment w:val="baseline"/>
              <w:rPr>
                <w:color w:val="2D2D2D"/>
              </w:rPr>
            </w:pPr>
            <w:r w:rsidRPr="00D35225">
              <w:rPr>
                <w:color w:val="2D2D2D"/>
              </w:rPr>
              <w:t>1.</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textAlignment w:val="baseline"/>
              <w:rPr>
                <w:color w:val="2D2D2D"/>
              </w:rPr>
            </w:pPr>
            <w:r w:rsidRPr="00D35225">
              <w:rPr>
                <w:color w:val="2D2D2D"/>
              </w:rPr>
              <w:t>Основное мероприятие</w:t>
            </w:r>
            <w:r w:rsidRPr="00D35225">
              <w:rPr>
                <w:color w:val="2D2D2D"/>
              </w:rPr>
              <w:br/>
              <w:t xml:space="preserve">1. "Создание дополнительных </w:t>
            </w:r>
            <w:r w:rsidRPr="00D35225">
              <w:rPr>
                <w:color w:val="2D2D2D"/>
              </w:rPr>
              <w:lastRenderedPageBreak/>
              <w:t>временных рабочих мест для граждан, ищущих работу, и безработных граждан".</w:t>
            </w:r>
          </w:p>
        </w:tc>
        <w:tc>
          <w:tcPr>
            <w:tcW w:w="1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F26BDF" w:rsidP="00790A8E">
            <w:pPr>
              <w:pStyle w:val="formattext"/>
              <w:spacing w:before="0" w:beforeAutospacing="0" w:after="0" w:afterAutospacing="0" w:line="315" w:lineRule="atLeast"/>
              <w:textAlignment w:val="baseline"/>
              <w:rPr>
                <w:color w:val="2D2D2D"/>
              </w:rPr>
            </w:pPr>
            <w:r w:rsidRPr="00D35225">
              <w:rPr>
                <w:color w:val="2D2D2D"/>
              </w:rPr>
              <w:lastRenderedPageBreak/>
              <w:t>Муниципальное образование сельское поселение «Саянтуй</w:t>
            </w:r>
            <w:r w:rsidRPr="00D35225">
              <w:rPr>
                <w:color w:val="2D2D2D"/>
              </w:rPr>
              <w:lastRenderedPageBreak/>
              <w:t>ское» совместно с ГКУ ЦЗН (по согласованию)</w:t>
            </w:r>
          </w:p>
        </w:tc>
        <w:tc>
          <w:tcPr>
            <w:tcW w:w="1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F26BDF" w:rsidP="00F26BDF">
            <w:pPr>
              <w:pStyle w:val="formattext"/>
              <w:spacing w:before="0" w:beforeAutospacing="0" w:after="0" w:afterAutospacing="0" w:line="315" w:lineRule="atLeast"/>
              <w:jc w:val="center"/>
              <w:textAlignment w:val="baseline"/>
              <w:rPr>
                <w:color w:val="2D2D2D"/>
              </w:rPr>
            </w:pPr>
            <w:r w:rsidRPr="00D35225">
              <w:rPr>
                <w:color w:val="2D2D2D"/>
              </w:rPr>
              <w:lastRenderedPageBreak/>
              <w:t>2020 - 2024</w:t>
            </w:r>
            <w:r w:rsidR="00790A8E" w:rsidRPr="00D35225">
              <w:rPr>
                <w:color w:val="2D2D2D"/>
              </w:rPr>
              <w:t xml:space="preserve"> гг.</w:t>
            </w:r>
          </w:p>
        </w:tc>
        <w:tc>
          <w:tcPr>
            <w:tcW w:w="1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rsidP="00F26BDF">
            <w:pPr>
              <w:pStyle w:val="formattext"/>
              <w:spacing w:before="0" w:beforeAutospacing="0" w:after="0" w:afterAutospacing="0" w:line="315" w:lineRule="atLeast"/>
              <w:textAlignment w:val="baseline"/>
              <w:rPr>
                <w:color w:val="2D2D2D"/>
              </w:rPr>
            </w:pPr>
            <w:r w:rsidRPr="00D35225">
              <w:rPr>
                <w:color w:val="2D2D2D"/>
              </w:rPr>
              <w:t xml:space="preserve">снижение уровня безработицы и напряженности на рынке труда и улучшение </w:t>
            </w:r>
            <w:r w:rsidRPr="00D35225">
              <w:rPr>
                <w:color w:val="2D2D2D"/>
              </w:rPr>
              <w:lastRenderedPageBreak/>
              <w:t xml:space="preserve">ситуации в сфере занятости населения муниципального образования </w:t>
            </w:r>
            <w:r w:rsidR="00F26BDF" w:rsidRPr="00D35225">
              <w:rPr>
                <w:color w:val="2D2D2D"/>
              </w:rPr>
              <w:t xml:space="preserve">сельского поселения </w:t>
            </w:r>
            <w:r w:rsidRPr="00D35225">
              <w:rPr>
                <w:color w:val="2D2D2D"/>
              </w:rPr>
              <w:t>"</w:t>
            </w:r>
            <w:r w:rsidR="00F26BDF" w:rsidRPr="00D35225">
              <w:rPr>
                <w:color w:val="2D2D2D"/>
              </w:rPr>
              <w:t>Саянтуйское</w:t>
            </w:r>
            <w:r w:rsidRPr="00D35225">
              <w:rPr>
                <w:color w:val="2D2D2D"/>
              </w:rPr>
              <w:t>" ежегодно</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textAlignment w:val="baseline"/>
              <w:rPr>
                <w:color w:val="2D2D2D"/>
              </w:rPr>
            </w:pPr>
            <w:r w:rsidRPr="00D35225">
              <w:rPr>
                <w:color w:val="2D2D2D"/>
              </w:rPr>
              <w:lastRenderedPageBreak/>
              <w:t>- оказание гражданам социальной поддержки в виде временного заработка;</w:t>
            </w:r>
            <w:r w:rsidRPr="00D35225">
              <w:rPr>
                <w:color w:val="2D2D2D"/>
              </w:rPr>
              <w:br/>
              <w:t xml:space="preserve">- изыскание </w:t>
            </w:r>
            <w:r w:rsidRPr="00D35225">
              <w:rPr>
                <w:color w:val="2D2D2D"/>
              </w:rPr>
              <w:lastRenderedPageBreak/>
              <w:t>дополнительных форм временной занятости для граждан, ищущих работу и безработных граждан;</w:t>
            </w:r>
            <w:r w:rsidRPr="00D35225">
              <w:rPr>
                <w:color w:val="2D2D2D"/>
              </w:rPr>
              <w:br/>
              <w:t>- содействие в организации временных рабочих мест для граждан, ищущих работу и безработных граждан в период поиска работы.</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790A8E">
            <w:pPr>
              <w:pStyle w:val="formattext"/>
              <w:spacing w:before="0" w:beforeAutospacing="0" w:after="0" w:afterAutospacing="0" w:line="315" w:lineRule="atLeast"/>
              <w:textAlignment w:val="baseline"/>
              <w:rPr>
                <w:color w:val="2D2D2D"/>
              </w:rPr>
            </w:pPr>
            <w:r w:rsidRPr="00D35225">
              <w:rPr>
                <w:color w:val="2D2D2D"/>
              </w:rPr>
              <w:lastRenderedPageBreak/>
              <w:t xml:space="preserve">- снижение уровня безработицы и привлечение </w:t>
            </w:r>
            <w:r w:rsidRPr="00D35225">
              <w:rPr>
                <w:color w:val="2D2D2D"/>
              </w:rPr>
              <w:lastRenderedPageBreak/>
              <w:t>новых рабочих и специалистов;</w:t>
            </w:r>
            <w:r w:rsidRPr="00D35225">
              <w:rPr>
                <w:color w:val="2D2D2D"/>
              </w:rPr>
              <w:br/>
              <w:t>- создание дополнительных временных рабочих мест.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0A8E" w:rsidRPr="00D35225" w:rsidRDefault="00E3018D">
            <w:pPr>
              <w:pStyle w:val="formattext"/>
              <w:spacing w:before="0" w:beforeAutospacing="0" w:after="0" w:afterAutospacing="0" w:line="315" w:lineRule="atLeast"/>
              <w:textAlignment w:val="baseline"/>
              <w:rPr>
                <w:color w:val="2D2D2D"/>
              </w:rPr>
            </w:pPr>
            <w:r w:rsidRPr="00D35225">
              <w:rPr>
                <w:color w:val="2D2D2D"/>
              </w:rPr>
              <w:lastRenderedPageBreak/>
              <w:t>Таблица №1, 2</w:t>
            </w:r>
          </w:p>
        </w:tc>
      </w:tr>
    </w:tbl>
    <w:p w:rsidR="00790A8E" w:rsidRPr="00D35225" w:rsidRDefault="00790A8E" w:rsidP="00790A8E">
      <w:pPr>
        <w:ind w:firstLine="540"/>
        <w:jc w:val="left"/>
        <w:rPr>
          <w:b/>
        </w:rPr>
      </w:pPr>
    </w:p>
    <w:p w:rsidR="00947DE4" w:rsidRPr="00D35225" w:rsidRDefault="00947DE4" w:rsidP="00947DE4">
      <w:pPr>
        <w:pStyle w:val="23"/>
        <w:spacing w:after="0" w:line="240" w:lineRule="auto"/>
        <w:ind w:left="360"/>
        <w:jc w:val="both"/>
        <w:rPr>
          <w:b/>
        </w:rPr>
      </w:pPr>
      <w:r w:rsidRPr="00D35225">
        <w:rPr>
          <w:b/>
        </w:rPr>
        <w:t xml:space="preserve">3. Перечень программных мероприятий </w:t>
      </w:r>
    </w:p>
    <w:p w:rsidR="00947DE4" w:rsidRPr="00D35225" w:rsidRDefault="00947DE4" w:rsidP="00947DE4">
      <w:pPr>
        <w:pStyle w:val="23"/>
        <w:spacing w:after="0" w:line="240" w:lineRule="auto"/>
        <w:ind w:left="0" w:firstLine="709"/>
        <w:jc w:val="both"/>
        <w:rPr>
          <w:b/>
        </w:rPr>
      </w:pPr>
    </w:p>
    <w:p w:rsidR="00947DE4" w:rsidRPr="00D35225" w:rsidRDefault="00947DE4" w:rsidP="00947DE4">
      <w:pPr>
        <w:pStyle w:val="23"/>
        <w:spacing w:after="0" w:line="240" w:lineRule="auto"/>
        <w:ind w:left="0" w:firstLine="709"/>
        <w:jc w:val="both"/>
      </w:pPr>
      <w:r w:rsidRPr="00D35225">
        <w:t xml:space="preserve">Программой предусматривается реализация в течение 2020-2024 годов комплекса мероприятий направленных на решение ключевых проблем рынка труда и является совокупностью социально-экономических, информационных, методических и  правовых действий на  рынке труда, выполнение которых обеспечивает реализацию Программы. </w:t>
      </w:r>
    </w:p>
    <w:p w:rsidR="00947DE4" w:rsidRPr="00D35225" w:rsidRDefault="00947DE4" w:rsidP="00947DE4">
      <w:pPr>
        <w:pStyle w:val="23"/>
        <w:spacing w:after="0" w:line="240" w:lineRule="auto"/>
        <w:ind w:left="0" w:firstLine="709"/>
        <w:jc w:val="both"/>
      </w:pPr>
      <w:r w:rsidRPr="00D35225">
        <w:t>Мероприятия направлены  на реализацию содействия трудоустройству  различных категорий  населения и снижения уровня безработицы   и включают в себя следующее:</w:t>
      </w:r>
    </w:p>
    <w:p w:rsidR="00947DE4" w:rsidRPr="00D35225" w:rsidRDefault="00947DE4" w:rsidP="00947DE4">
      <w:pPr>
        <w:pStyle w:val="23"/>
        <w:tabs>
          <w:tab w:val="left" w:pos="1080"/>
        </w:tabs>
        <w:spacing w:after="0" w:line="240" w:lineRule="auto"/>
        <w:ind w:left="0" w:firstLine="709"/>
        <w:jc w:val="both"/>
      </w:pPr>
      <w:r w:rsidRPr="00D35225">
        <w:t>-</w:t>
      </w:r>
      <w:r w:rsidRPr="00D35225">
        <w:tab/>
        <w:t>организация общественных и временных работ;</w:t>
      </w:r>
    </w:p>
    <w:p w:rsidR="00947DE4" w:rsidRPr="00D35225" w:rsidRDefault="00947DE4" w:rsidP="00947DE4">
      <w:pPr>
        <w:pStyle w:val="23"/>
        <w:tabs>
          <w:tab w:val="left" w:pos="1080"/>
        </w:tabs>
        <w:spacing w:after="0" w:line="240" w:lineRule="auto"/>
        <w:ind w:left="0" w:firstLine="709"/>
        <w:jc w:val="both"/>
      </w:pPr>
      <w:r w:rsidRPr="00D35225">
        <w:t>-</w:t>
      </w:r>
      <w:r w:rsidRPr="00D35225">
        <w:tab/>
        <w:t>организация временного трудоустройства безработных граждан испытывающих трудности в поиске работы.</w:t>
      </w:r>
    </w:p>
    <w:p w:rsidR="00947DE4" w:rsidRPr="00D35225" w:rsidRDefault="00947DE4" w:rsidP="00D61CC7">
      <w:pPr>
        <w:pStyle w:val="23"/>
        <w:spacing w:after="0" w:line="240" w:lineRule="auto"/>
        <w:ind w:left="0" w:firstLine="709"/>
        <w:jc w:val="both"/>
        <w:rPr>
          <w:b/>
          <w:bCs/>
        </w:rPr>
      </w:pPr>
    </w:p>
    <w:p w:rsidR="00002EDC" w:rsidRPr="00D35225" w:rsidRDefault="00002EDC" w:rsidP="009E443D">
      <w:pPr>
        <w:pStyle w:val="4"/>
        <w:rPr>
          <w:color w:val="000000"/>
          <w:sz w:val="24"/>
          <w:szCs w:val="24"/>
        </w:rPr>
      </w:pPr>
      <w:r w:rsidRPr="00D35225">
        <w:rPr>
          <w:color w:val="000000"/>
          <w:sz w:val="24"/>
          <w:szCs w:val="24"/>
        </w:rPr>
        <w:t>Общественные работы</w:t>
      </w:r>
    </w:p>
    <w:p w:rsidR="00002EDC" w:rsidRPr="00D35225" w:rsidRDefault="00002EDC" w:rsidP="00D61CC7">
      <w:pPr>
        <w:pStyle w:val="4"/>
        <w:ind w:firstLine="708"/>
        <w:jc w:val="both"/>
        <w:rPr>
          <w:b w:val="0"/>
          <w:bCs w:val="0"/>
          <w:color w:val="000000"/>
          <w:sz w:val="24"/>
          <w:szCs w:val="24"/>
        </w:rPr>
      </w:pPr>
      <w:r w:rsidRPr="00D35225">
        <w:rPr>
          <w:b w:val="0"/>
          <w:bCs w:val="0"/>
          <w:color w:val="000000"/>
          <w:sz w:val="24"/>
          <w:szCs w:val="24"/>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 Общественные работы призваны обеспечивать: осуществление потребностей территорий и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002EDC" w:rsidRPr="00D35225" w:rsidRDefault="00002EDC" w:rsidP="00D61CC7">
      <w:pPr>
        <w:ind w:firstLine="708"/>
        <w:jc w:val="both"/>
      </w:pPr>
      <w:r w:rsidRPr="00D35225">
        <w:t xml:space="preserve">Социальная значимость общественных работ огромна: для безработных - это возможность поддержать свой бюджет в период поиска постоянной работы (получить заработную плату и, возможно, материальную поддержку). Для работодателей - подобрать работников, а для органов власти - решить проблемы занятости одновременно с другими неотложными задачами, например, социальным обеспечением, благоустройством сел и </w:t>
      </w:r>
      <w:r w:rsidRPr="00D35225">
        <w:lastRenderedPageBreak/>
        <w:t>поселков, строительством и ремонтом дорог, объектов соцкультбыта и др. Выигрывают все, а главное, те, кто в этой работе нуждается.</w:t>
      </w:r>
    </w:p>
    <w:p w:rsidR="00002EDC" w:rsidRPr="00D35225" w:rsidRDefault="00002EDC" w:rsidP="00A23FDD">
      <w:pPr>
        <w:ind w:firstLine="708"/>
        <w:jc w:val="both"/>
      </w:pPr>
      <w:r w:rsidRPr="00D35225">
        <w:t>Общественные работы могут быть организованы по следующим направлениям:</w:t>
      </w:r>
    </w:p>
    <w:p w:rsidR="00002EDC" w:rsidRPr="00D35225" w:rsidRDefault="00002EDC" w:rsidP="00A23FDD">
      <w:pPr>
        <w:ind w:firstLine="708"/>
        <w:jc w:val="both"/>
      </w:pPr>
      <w:r w:rsidRPr="00D35225">
        <w:t>- строительство автомобильных дорог, их ремонт и содержание, прокладка водопроводных, газовых, канализационных и других коммуникаций;</w:t>
      </w:r>
    </w:p>
    <w:p w:rsidR="00002EDC" w:rsidRPr="00D35225" w:rsidRDefault="00002EDC" w:rsidP="00A23FDD">
      <w:pPr>
        <w:ind w:firstLine="708"/>
        <w:jc w:val="both"/>
      </w:pPr>
      <w:r w:rsidRPr="00D35225">
        <w:t xml:space="preserve"> - проведение сельскохозяйственных мелиоративных (ирригационных) работ, работ в лесном хозяйстве;</w:t>
      </w:r>
    </w:p>
    <w:p w:rsidR="00002EDC" w:rsidRPr="00D35225" w:rsidRDefault="00002EDC" w:rsidP="00A23FDD">
      <w:pPr>
        <w:ind w:firstLine="708"/>
        <w:jc w:val="both"/>
      </w:pPr>
      <w:r w:rsidRPr="00D35225">
        <w:t>-  заготовка, переработка и хранение сельскохозяйственной продукции;</w:t>
      </w:r>
    </w:p>
    <w:p w:rsidR="00002EDC" w:rsidRPr="00D35225" w:rsidRDefault="00002EDC" w:rsidP="00A23FDD">
      <w:pPr>
        <w:ind w:firstLine="708"/>
        <w:jc w:val="both"/>
      </w:pPr>
      <w:r w:rsidRPr="00D35225">
        <w:t>- строительство жилья, реконструкция жилого фонда, объектов социально-культурного назначения, восстановление историко-архитектурных памятников, комплексов, заповедных зон;</w:t>
      </w:r>
    </w:p>
    <w:p w:rsidR="00002EDC" w:rsidRPr="00D35225" w:rsidRDefault="00002EDC" w:rsidP="00A23FDD">
      <w:pPr>
        <w:ind w:firstLine="708"/>
        <w:jc w:val="both"/>
      </w:pPr>
      <w:r w:rsidRPr="00D35225">
        <w:t xml:space="preserve"> - обслуживание пассажирского транспорта, работа организаций связи;</w:t>
      </w:r>
    </w:p>
    <w:p w:rsidR="00002EDC" w:rsidRPr="00D35225" w:rsidRDefault="00002EDC" w:rsidP="00A23FDD">
      <w:pPr>
        <w:ind w:firstLine="708"/>
        <w:jc w:val="both"/>
      </w:pPr>
      <w:r w:rsidRPr="00D35225">
        <w:t xml:space="preserve"> - эксплуатация жилищно-коммунального хозяйства и бытовое обслуживание населения;</w:t>
      </w:r>
    </w:p>
    <w:p w:rsidR="00002EDC" w:rsidRPr="00D35225" w:rsidRDefault="00002EDC" w:rsidP="00A23FDD">
      <w:pPr>
        <w:ind w:firstLine="708"/>
        <w:jc w:val="both"/>
      </w:pPr>
      <w:r w:rsidRPr="00D35225">
        <w:t xml:space="preserve"> - озеленение и благоустройство территорий, развитие лесопаркового хозяйства, зон отдыха и туризма;</w:t>
      </w:r>
    </w:p>
    <w:p w:rsidR="00002EDC" w:rsidRPr="00D35225" w:rsidRDefault="00002EDC" w:rsidP="00A23FDD">
      <w:pPr>
        <w:ind w:firstLine="708"/>
        <w:jc w:val="both"/>
      </w:pPr>
      <w:r w:rsidRPr="00D35225">
        <w:t xml:space="preserve"> - уход за престарелыми, инвалидами и больными;</w:t>
      </w:r>
    </w:p>
    <w:p w:rsidR="00002EDC" w:rsidRPr="00D35225" w:rsidRDefault="00002EDC" w:rsidP="00A23FDD">
      <w:pPr>
        <w:ind w:firstLine="708"/>
        <w:jc w:val="both"/>
      </w:pPr>
      <w:r w:rsidRPr="00D35225">
        <w:t xml:space="preserve"> - обеспечение оздоровления и отдыха детей в период каникул, обслуживание санаторно-курортных зон;</w:t>
      </w:r>
    </w:p>
    <w:p w:rsidR="00002EDC" w:rsidRPr="00D35225" w:rsidRDefault="00002EDC" w:rsidP="00A23FDD">
      <w:pPr>
        <w:ind w:firstLine="708"/>
        <w:jc w:val="both"/>
      </w:pPr>
      <w:r w:rsidRPr="00D35225">
        <w:t xml:space="preserve"> - организация сбора и переработки вторичного сырья и отходов;</w:t>
      </w:r>
    </w:p>
    <w:p w:rsidR="00002EDC" w:rsidRPr="00D35225" w:rsidRDefault="00002EDC" w:rsidP="00A23FDD">
      <w:pPr>
        <w:ind w:firstLine="708"/>
        <w:jc w:val="both"/>
      </w:pPr>
      <w:r w:rsidRPr="00D35225">
        <w:t xml:space="preserve"> - проведение мероприятий общественно-культурного назначения (перепись населения, спортивные соревнования, фестивали и т.д.);</w:t>
      </w:r>
    </w:p>
    <w:p w:rsidR="00002EDC" w:rsidRPr="00D35225" w:rsidRDefault="00002EDC" w:rsidP="00A23FDD">
      <w:pPr>
        <w:ind w:firstLine="708"/>
        <w:jc w:val="both"/>
      </w:pPr>
      <w:r w:rsidRPr="00D35225">
        <w:t xml:space="preserve"> - другим видам трудовой деятельности, соответствующим понятию общественных работ.</w:t>
      </w:r>
    </w:p>
    <w:p w:rsidR="00002EDC" w:rsidRPr="00D35225" w:rsidRDefault="00002EDC" w:rsidP="00A23FDD">
      <w:pPr>
        <w:ind w:firstLine="708"/>
        <w:jc w:val="both"/>
      </w:pPr>
      <w:r w:rsidRPr="00D35225">
        <w:t>Общественные работы организуются Центром занятости населения совместно с органами местного самоуправления.</w:t>
      </w:r>
    </w:p>
    <w:p w:rsidR="00002EDC" w:rsidRPr="00D35225" w:rsidRDefault="00002EDC" w:rsidP="00A23FDD">
      <w:pPr>
        <w:pStyle w:val="afb"/>
        <w:shd w:val="clear" w:color="auto" w:fill="FFFFFF"/>
        <w:spacing w:before="0" w:beforeAutospacing="0" w:after="0" w:afterAutospacing="0" w:line="270" w:lineRule="atLeast"/>
        <w:ind w:firstLine="708"/>
        <w:jc w:val="both"/>
        <w:rPr>
          <w:color w:val="000000"/>
        </w:rPr>
      </w:pPr>
      <w:r w:rsidRPr="00D35225">
        <w:rPr>
          <w:color w:val="000000"/>
        </w:rPr>
        <w:t>При приеме гражданина на оплачиваемую общественную работу работодатель вправе заключить с ним только СРОЧНЫЙ ТРУДОВОЙ ДОГОВОР (основание ст.57 Трудового Кодекса РФ). Срочный трудовой договор с участником оплачиваемых общественных работ может быть расторгнут им досрочно при его трудоустройстве на постоянную или временную работу.</w:t>
      </w:r>
    </w:p>
    <w:p w:rsidR="00002EDC" w:rsidRPr="00D35225" w:rsidRDefault="00002EDC" w:rsidP="00A23FDD">
      <w:pPr>
        <w:pStyle w:val="afb"/>
        <w:shd w:val="clear" w:color="auto" w:fill="FFFFFF"/>
        <w:spacing w:before="0" w:beforeAutospacing="0" w:after="0" w:afterAutospacing="0" w:line="270" w:lineRule="atLeast"/>
        <w:ind w:firstLine="708"/>
        <w:jc w:val="both"/>
        <w:rPr>
          <w:color w:val="000000"/>
        </w:rPr>
      </w:pPr>
      <w:r w:rsidRPr="00D35225">
        <w:rPr>
          <w:color w:val="000000"/>
        </w:rPr>
        <w:t>На граждан, занятых на общественных работах, распространяется законодательство Российской Федерации о труде и социальном страховании.</w:t>
      </w:r>
    </w:p>
    <w:p w:rsidR="00002EDC" w:rsidRPr="00D35225" w:rsidRDefault="00002EDC" w:rsidP="00A23FDD">
      <w:pPr>
        <w:pStyle w:val="afb"/>
        <w:shd w:val="clear" w:color="auto" w:fill="FFFFFF"/>
        <w:spacing w:before="0" w:beforeAutospacing="0" w:after="0" w:afterAutospacing="0" w:line="270" w:lineRule="atLeast"/>
        <w:jc w:val="both"/>
        <w:rPr>
          <w:color w:val="000000"/>
        </w:rPr>
      </w:pPr>
      <w:r w:rsidRPr="00D35225">
        <w:rPr>
          <w:color w:val="000000"/>
        </w:rPr>
        <w:t>Оплата труда граждан, занятых на общественных работах, производится работодателем.</w:t>
      </w:r>
    </w:p>
    <w:p w:rsidR="00002EDC" w:rsidRPr="00D35225" w:rsidRDefault="00002EDC" w:rsidP="00A23FDD">
      <w:pPr>
        <w:pStyle w:val="afb"/>
        <w:shd w:val="clear" w:color="auto" w:fill="FFFFFF"/>
        <w:spacing w:before="0" w:beforeAutospacing="0" w:after="0" w:afterAutospacing="0" w:line="270" w:lineRule="atLeast"/>
        <w:ind w:firstLine="708"/>
        <w:jc w:val="both"/>
        <w:rPr>
          <w:color w:val="000000"/>
        </w:rPr>
      </w:pPr>
      <w:r w:rsidRPr="00D35225">
        <w:rPr>
          <w:color w:val="000000"/>
        </w:rPr>
        <w:t>В период участия в оплачиваемых общественных работах безработным гражданам может оказываться материальная поддержка после представления работодателем отчетной документации в ЦЗН.</w:t>
      </w:r>
    </w:p>
    <w:p w:rsidR="00D35225" w:rsidRPr="00D35225" w:rsidRDefault="00D35225" w:rsidP="00A23FDD">
      <w:pPr>
        <w:pStyle w:val="afb"/>
        <w:shd w:val="clear" w:color="auto" w:fill="FFFFFF"/>
        <w:spacing w:before="0" w:beforeAutospacing="0" w:after="0" w:afterAutospacing="0" w:line="270" w:lineRule="atLeast"/>
        <w:ind w:firstLine="708"/>
        <w:jc w:val="both"/>
        <w:rPr>
          <w:color w:val="000000"/>
        </w:rPr>
      </w:pPr>
    </w:p>
    <w:p w:rsidR="00002EDC" w:rsidRPr="00D35225" w:rsidRDefault="00002EDC" w:rsidP="00D21006">
      <w:pPr>
        <w:pStyle w:val="afb"/>
        <w:shd w:val="clear" w:color="auto" w:fill="FFFFFF"/>
        <w:spacing w:before="0" w:beforeAutospacing="0" w:after="0" w:afterAutospacing="0" w:line="270" w:lineRule="atLeast"/>
        <w:jc w:val="center"/>
        <w:rPr>
          <w:b/>
          <w:bCs/>
        </w:rPr>
      </w:pPr>
      <w:r w:rsidRPr="00D35225">
        <w:rPr>
          <w:b/>
          <w:bCs/>
        </w:rPr>
        <w:t>Организация временного трудоустройства безработных граждан, испытывающих трудности в поиске работы</w:t>
      </w:r>
    </w:p>
    <w:p w:rsidR="00D35225" w:rsidRPr="00D35225" w:rsidRDefault="00D35225" w:rsidP="00A23FDD">
      <w:pPr>
        <w:pStyle w:val="afb"/>
        <w:shd w:val="clear" w:color="auto" w:fill="FFFFFF"/>
        <w:spacing w:before="0" w:beforeAutospacing="0" w:after="0" w:afterAutospacing="0" w:line="270" w:lineRule="atLeast"/>
        <w:ind w:firstLine="708"/>
        <w:jc w:val="both"/>
      </w:pPr>
    </w:p>
    <w:p w:rsidR="00002EDC" w:rsidRPr="00D35225" w:rsidRDefault="00002EDC" w:rsidP="00D35225">
      <w:pPr>
        <w:pStyle w:val="afb"/>
        <w:shd w:val="clear" w:color="auto" w:fill="FFFFFF"/>
        <w:spacing w:before="0" w:beforeAutospacing="0" w:after="0" w:afterAutospacing="0" w:line="270" w:lineRule="atLeast"/>
        <w:ind w:firstLine="708"/>
        <w:jc w:val="both"/>
      </w:pPr>
      <w:r w:rsidRPr="00D35225">
        <w:t>Государственная политика в области содействия занятости населения направлена на осуществление мероприятий, способствующих занятости граждан, испытывающих трудности в поиске работы.</w:t>
      </w:r>
    </w:p>
    <w:p w:rsidR="00002EDC" w:rsidRPr="00D35225" w:rsidRDefault="00002EDC" w:rsidP="00A23FDD">
      <w:pPr>
        <w:pStyle w:val="4"/>
        <w:shd w:val="clear" w:color="auto" w:fill="FFFFFF"/>
        <w:spacing w:before="0" w:after="0"/>
        <w:ind w:firstLine="708"/>
        <w:rPr>
          <w:sz w:val="24"/>
          <w:szCs w:val="24"/>
        </w:rPr>
      </w:pPr>
      <w:r w:rsidRPr="00D35225">
        <w:rPr>
          <w:sz w:val="24"/>
          <w:szCs w:val="24"/>
        </w:rPr>
        <w:t>К гражданам, испытывающим трудности в поиске работы, относятся:</w:t>
      </w:r>
    </w:p>
    <w:p w:rsidR="00C27010" w:rsidRPr="00D35225" w:rsidRDefault="00C27010" w:rsidP="00C27010"/>
    <w:p w:rsidR="00002EDC" w:rsidRPr="00D35225" w:rsidRDefault="00002EDC" w:rsidP="00273DFD">
      <w:pPr>
        <w:shd w:val="clear" w:color="auto" w:fill="FFFFFF"/>
        <w:spacing w:line="240" w:lineRule="atLeast"/>
        <w:jc w:val="left"/>
      </w:pPr>
      <w:r w:rsidRPr="00D35225">
        <w:t>-несовершеннолетние в возрасте от 14 до 18 лет;</w:t>
      </w:r>
    </w:p>
    <w:p w:rsidR="00002EDC" w:rsidRPr="00D35225" w:rsidRDefault="00002EDC" w:rsidP="00273DFD">
      <w:pPr>
        <w:shd w:val="clear" w:color="auto" w:fill="FFFFFF"/>
        <w:spacing w:line="240" w:lineRule="atLeast"/>
        <w:jc w:val="left"/>
      </w:pPr>
      <w:r w:rsidRPr="00D35225">
        <w:t>-инвалиды;</w:t>
      </w:r>
    </w:p>
    <w:p w:rsidR="00002EDC" w:rsidRPr="00D35225" w:rsidRDefault="00002EDC" w:rsidP="00273DFD">
      <w:pPr>
        <w:shd w:val="clear" w:color="auto" w:fill="FFFFFF"/>
        <w:spacing w:line="240" w:lineRule="atLeast"/>
        <w:jc w:val="left"/>
      </w:pPr>
      <w:r w:rsidRPr="00D35225">
        <w:t>-лица, освобожденные из учреждений, исполняющих наказание в виде лишения свободы;</w:t>
      </w:r>
    </w:p>
    <w:p w:rsidR="00002EDC" w:rsidRPr="00D35225" w:rsidRDefault="00002EDC" w:rsidP="00273DFD">
      <w:pPr>
        <w:shd w:val="clear" w:color="auto" w:fill="FFFFFF"/>
        <w:spacing w:line="240" w:lineRule="atLeast"/>
        <w:jc w:val="left"/>
      </w:pPr>
      <w:r w:rsidRPr="00D35225">
        <w:t xml:space="preserve">-лица </w:t>
      </w:r>
      <w:proofErr w:type="spellStart"/>
      <w:r w:rsidRPr="00D35225">
        <w:t>предпенсионного</w:t>
      </w:r>
      <w:proofErr w:type="spellEnd"/>
      <w:r w:rsidRPr="00D35225">
        <w:t xml:space="preserve">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w:t>
      </w:r>
    </w:p>
    <w:p w:rsidR="00002EDC" w:rsidRPr="00D35225" w:rsidRDefault="00002EDC" w:rsidP="00D21006">
      <w:pPr>
        <w:shd w:val="clear" w:color="auto" w:fill="FFFFFF"/>
        <w:spacing w:line="240" w:lineRule="atLeast"/>
        <w:jc w:val="left"/>
      </w:pPr>
      <w:r w:rsidRPr="00D35225">
        <w:lastRenderedPageBreak/>
        <w:t>-беженцы и вынужденные переселенцы;</w:t>
      </w:r>
    </w:p>
    <w:p w:rsidR="00002EDC" w:rsidRPr="00D35225" w:rsidRDefault="00002EDC" w:rsidP="00D21006">
      <w:pPr>
        <w:shd w:val="clear" w:color="auto" w:fill="FFFFFF"/>
        <w:spacing w:line="240" w:lineRule="atLeast"/>
        <w:jc w:val="left"/>
      </w:pPr>
      <w:r w:rsidRPr="00D35225">
        <w:t>-уволенные с военной службы, и члены их семей;</w:t>
      </w:r>
    </w:p>
    <w:p w:rsidR="00002EDC" w:rsidRPr="00D35225" w:rsidRDefault="00002EDC" w:rsidP="00D21006">
      <w:pPr>
        <w:shd w:val="clear" w:color="auto" w:fill="FFFFFF"/>
        <w:spacing w:line="240" w:lineRule="atLeast"/>
        <w:jc w:val="left"/>
      </w:pPr>
      <w:r w:rsidRPr="00D35225">
        <w:t>-одинокие и многодетные родители, воспитывающие несовершеннолетних детей, детей-инвалидов;</w:t>
      </w:r>
    </w:p>
    <w:p w:rsidR="00002EDC" w:rsidRPr="00D35225" w:rsidRDefault="00002EDC" w:rsidP="00D21006">
      <w:pPr>
        <w:shd w:val="clear" w:color="auto" w:fill="FFFFFF"/>
        <w:spacing w:line="240" w:lineRule="atLeast"/>
        <w:jc w:val="left"/>
      </w:pPr>
      <w:proofErr w:type="gramStart"/>
      <w:r w:rsidRPr="00D35225">
        <w:t>-подвергшиеся воздействию радиации вследствие чернобыльской и других радиационных аварий и катастроф.</w:t>
      </w:r>
      <w:proofErr w:type="gramEnd"/>
    </w:p>
    <w:p w:rsidR="00002EDC" w:rsidRPr="00D35225" w:rsidRDefault="00002EDC" w:rsidP="00A23FDD">
      <w:pPr>
        <w:pStyle w:val="afb"/>
        <w:shd w:val="clear" w:color="auto" w:fill="FFFFFF"/>
        <w:spacing w:before="0" w:beforeAutospacing="0" w:after="0" w:afterAutospacing="0" w:line="270" w:lineRule="atLeast"/>
        <w:ind w:firstLine="708"/>
        <w:jc w:val="both"/>
      </w:pPr>
      <w:r w:rsidRPr="00D35225">
        <w:t>Совместно с Центром занятости подбираются подходящие кандидатуры согласно Сведениям о потребности в работниках, наличии свободных рабочих мест (вакантных должностей).</w:t>
      </w:r>
    </w:p>
    <w:p w:rsidR="00002EDC" w:rsidRPr="00D35225" w:rsidRDefault="00002EDC" w:rsidP="00A23FDD">
      <w:pPr>
        <w:pStyle w:val="afb"/>
        <w:shd w:val="clear" w:color="auto" w:fill="FFFFFF"/>
        <w:spacing w:before="0" w:beforeAutospacing="0" w:after="0" w:afterAutospacing="0" w:line="270" w:lineRule="atLeast"/>
        <w:ind w:firstLine="708"/>
        <w:jc w:val="both"/>
      </w:pPr>
      <w:r w:rsidRPr="00D35225">
        <w:t xml:space="preserve">Работодатель заключает трудовой договор с участником программы и определяет заработную плату не ниже 1 минимального </w:t>
      </w:r>
      <w:proofErr w:type="gramStart"/>
      <w:r w:rsidRPr="00D35225">
        <w:t>размера оплаты труда</w:t>
      </w:r>
      <w:proofErr w:type="gramEnd"/>
      <w:r w:rsidRPr="00D35225">
        <w:t>.</w:t>
      </w:r>
    </w:p>
    <w:p w:rsidR="00002EDC" w:rsidRPr="00D35225" w:rsidRDefault="00002EDC" w:rsidP="00424788">
      <w:pPr>
        <w:pStyle w:val="afb"/>
        <w:shd w:val="clear" w:color="auto" w:fill="FFFFFF"/>
        <w:spacing w:before="0" w:beforeAutospacing="0" w:after="0" w:afterAutospacing="0" w:line="270" w:lineRule="atLeast"/>
        <w:jc w:val="both"/>
      </w:pPr>
      <w:r w:rsidRPr="00D35225">
        <w:t>На основании предоставленных работодателем документов (согласно Договору о совместной деятельности по организации временного трудоустройства граждан, испытывающих трудности в поиске работы), Центр занятости перечисляет на лицевой счет безработного гражданина материальную поддержку.</w:t>
      </w:r>
    </w:p>
    <w:p w:rsidR="00002EDC" w:rsidRPr="00D35225" w:rsidRDefault="00002EDC" w:rsidP="00623AAD">
      <w:pPr>
        <w:pStyle w:val="afb"/>
        <w:shd w:val="clear" w:color="auto" w:fill="FFFFFF"/>
        <w:spacing w:before="0" w:beforeAutospacing="0" w:after="0" w:afterAutospacing="0" w:line="270" w:lineRule="atLeast"/>
        <w:ind w:firstLine="708"/>
        <w:jc w:val="both"/>
      </w:pPr>
      <w:r w:rsidRPr="00D35225">
        <w:t>Период участия до 2-х месяцев.</w:t>
      </w:r>
    </w:p>
    <w:p w:rsidR="00002EDC" w:rsidRPr="00D35225" w:rsidRDefault="00002EDC" w:rsidP="00321B4D">
      <w:pPr>
        <w:pStyle w:val="23"/>
        <w:spacing w:after="0" w:line="240" w:lineRule="auto"/>
        <w:ind w:left="0" w:firstLine="709"/>
        <w:jc w:val="both"/>
      </w:pPr>
      <w:r w:rsidRPr="00D35225">
        <w:t>Необходимые объемы финансирования и источники финансирования приведены в приложении.</w:t>
      </w:r>
    </w:p>
    <w:p w:rsidR="00002EDC" w:rsidRPr="00D35225" w:rsidRDefault="00002EDC" w:rsidP="00623AAD">
      <w:pPr>
        <w:pStyle w:val="23"/>
        <w:spacing w:after="0" w:line="240" w:lineRule="auto"/>
        <w:ind w:left="0" w:firstLine="708"/>
        <w:jc w:val="both"/>
      </w:pPr>
    </w:p>
    <w:p w:rsidR="00002EDC" w:rsidRPr="00D35225" w:rsidRDefault="004F2F86" w:rsidP="00623AAD">
      <w:pPr>
        <w:pStyle w:val="23"/>
        <w:spacing w:after="0" w:line="240" w:lineRule="auto"/>
        <w:ind w:left="0" w:firstLine="708"/>
        <w:jc w:val="both"/>
        <w:rPr>
          <w:b/>
          <w:bCs/>
        </w:rPr>
      </w:pPr>
      <w:r w:rsidRPr="00D35225">
        <w:rPr>
          <w:b/>
          <w:bCs/>
        </w:rPr>
        <w:t>4</w:t>
      </w:r>
      <w:r w:rsidR="00002EDC" w:rsidRPr="00D35225">
        <w:rPr>
          <w:b/>
          <w:bCs/>
        </w:rPr>
        <w:t>. Ресурсное обеспечение Программы</w:t>
      </w:r>
    </w:p>
    <w:p w:rsidR="00002EDC" w:rsidRPr="00D35225" w:rsidRDefault="00002EDC" w:rsidP="00321B4D">
      <w:pPr>
        <w:pStyle w:val="23"/>
        <w:spacing w:after="0" w:line="240" w:lineRule="auto"/>
        <w:ind w:left="0" w:firstLine="709"/>
        <w:jc w:val="both"/>
      </w:pPr>
    </w:p>
    <w:p w:rsidR="00002EDC" w:rsidRPr="00D35225" w:rsidRDefault="00002EDC" w:rsidP="00BA2CA6">
      <w:pPr>
        <w:ind w:firstLine="709"/>
        <w:jc w:val="both"/>
      </w:pPr>
      <w:r w:rsidRPr="00D35225">
        <w:t>Источниками финансирования Программы являются субвенции из р</w:t>
      </w:r>
      <w:r w:rsidR="004F2F86" w:rsidRPr="00D35225">
        <w:t>айонного</w:t>
      </w:r>
      <w:r w:rsidRPr="00D35225">
        <w:t xml:space="preserve"> бюджета на осуществление переданных  полномочий Российской  Федерации в области  содействия занятости населения. </w:t>
      </w:r>
    </w:p>
    <w:p w:rsidR="00002EDC" w:rsidRPr="00D35225" w:rsidRDefault="00002EDC" w:rsidP="00321B4D">
      <w:pPr>
        <w:ind w:firstLine="709"/>
        <w:jc w:val="both"/>
      </w:pPr>
      <w:r w:rsidRPr="00D35225">
        <w:t xml:space="preserve">В ходе реализации Программы в ее мероприятия, государственное задание и объемы финансирования могут вноситься корректировки исходя из сложившейся ситуации на рынке труда, в соответствии с изменениями условий финансирования, нормативно - правовой базы по этим вопросам и </w:t>
      </w:r>
      <w:r w:rsidR="00375B51" w:rsidRPr="00D35225">
        <w:t>наличия средств, выделяемых из бюджета МО «Тарбагатайский район»</w:t>
      </w:r>
      <w:r w:rsidRPr="00D35225">
        <w:t>.</w:t>
      </w:r>
    </w:p>
    <w:p w:rsidR="00DB04F3" w:rsidRPr="00D35225" w:rsidRDefault="00435551" w:rsidP="00435551">
      <w:pPr>
        <w:ind w:firstLine="709"/>
        <w:jc w:val="both"/>
      </w:pPr>
      <w:r w:rsidRPr="00D35225">
        <w:t xml:space="preserve">В </w:t>
      </w:r>
      <w:r w:rsidR="00DB04F3" w:rsidRPr="00D35225">
        <w:t xml:space="preserve">2020-2024 годах </w:t>
      </w:r>
      <w:r w:rsidRPr="00D35225">
        <w:t>планируемый объем финансирования на реализацию Программы составит 93 312,00 руб. (Таблица</w:t>
      </w:r>
      <w:r w:rsidR="00DB04F3" w:rsidRPr="00D35225">
        <w:t xml:space="preserve"> 1</w:t>
      </w:r>
      <w:r w:rsidRPr="00D35225">
        <w:t>).</w:t>
      </w:r>
    </w:p>
    <w:p w:rsidR="00435551" w:rsidRPr="00D35225" w:rsidRDefault="00435551" w:rsidP="00435551">
      <w:pPr>
        <w:ind w:firstLine="709"/>
        <w:jc w:val="both"/>
      </w:pPr>
    </w:p>
    <w:p w:rsidR="00DB04F3" w:rsidRPr="00D35225" w:rsidRDefault="00DB04F3" w:rsidP="00DB04F3">
      <w:pPr>
        <w:tabs>
          <w:tab w:val="left" w:pos="0"/>
        </w:tabs>
        <w:contextualSpacing/>
        <w:jc w:val="right"/>
      </w:pPr>
      <w:r w:rsidRPr="00D35225">
        <w:t>Таблица 1</w:t>
      </w:r>
    </w:p>
    <w:p w:rsidR="00C27010" w:rsidRPr="00D35225" w:rsidRDefault="00C27010" w:rsidP="00DB04F3">
      <w:pPr>
        <w:ind w:firstLine="720"/>
      </w:pPr>
      <w:r w:rsidRPr="00D35225">
        <w:rPr>
          <w:b/>
        </w:rPr>
        <w:t>Планируемый</w:t>
      </w:r>
      <w:r w:rsidR="00002EDC" w:rsidRPr="00D35225">
        <w:rPr>
          <w:b/>
        </w:rPr>
        <w:t xml:space="preserve"> объем </w:t>
      </w:r>
      <w:r w:rsidRPr="00D35225">
        <w:rPr>
          <w:b/>
        </w:rPr>
        <w:t>финансирования</w:t>
      </w:r>
      <w:r w:rsidR="00002EDC" w:rsidRPr="00D35225">
        <w:rPr>
          <w:b/>
        </w:rPr>
        <w:t xml:space="preserve"> </w:t>
      </w:r>
      <w:r w:rsidRPr="00D35225">
        <w:rPr>
          <w:b/>
        </w:rPr>
        <w:t>на реализацию программы в 2020-2024 годах</w:t>
      </w:r>
      <w:r w:rsidRPr="00D35225">
        <w:t xml:space="preserve"> </w:t>
      </w:r>
    </w:p>
    <w:p w:rsidR="009F13ED" w:rsidRPr="00D35225" w:rsidRDefault="009F13ED" w:rsidP="00C27010">
      <w:pPr>
        <w:ind w:firstLine="720"/>
        <w:jc w:val="both"/>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22"/>
        <w:gridCol w:w="1204"/>
        <w:gridCol w:w="1335"/>
        <w:gridCol w:w="14"/>
        <w:gridCol w:w="222"/>
        <w:gridCol w:w="1121"/>
        <w:gridCol w:w="9"/>
        <w:gridCol w:w="227"/>
        <w:gridCol w:w="1253"/>
        <w:gridCol w:w="1326"/>
      </w:tblGrid>
      <w:tr w:rsidR="009F13ED" w:rsidRPr="00D35225" w:rsidTr="0000011C">
        <w:trPr>
          <w:trHeight w:val="70"/>
        </w:trPr>
        <w:tc>
          <w:tcPr>
            <w:tcW w:w="0" w:type="auto"/>
            <w:vMerge w:val="restart"/>
            <w:shd w:val="clear" w:color="auto" w:fill="auto"/>
            <w:vAlign w:val="center"/>
          </w:tcPr>
          <w:p w:rsidR="009F13ED" w:rsidRPr="00D35225" w:rsidRDefault="009F13ED" w:rsidP="003D0D80">
            <w:pPr>
              <w:tabs>
                <w:tab w:val="left" w:pos="0"/>
              </w:tabs>
              <w:contextualSpacing/>
              <w:rPr>
                <w:b/>
              </w:rPr>
            </w:pPr>
            <w:r w:rsidRPr="00D35225">
              <w:rPr>
                <w:b/>
              </w:rPr>
              <w:t>№</w:t>
            </w:r>
          </w:p>
        </w:tc>
        <w:tc>
          <w:tcPr>
            <w:tcW w:w="2127" w:type="dxa"/>
            <w:vMerge w:val="restart"/>
            <w:tcBorders>
              <w:right w:val="single" w:sz="4" w:space="0" w:color="auto"/>
            </w:tcBorders>
            <w:shd w:val="clear" w:color="auto" w:fill="auto"/>
            <w:vAlign w:val="center"/>
          </w:tcPr>
          <w:p w:rsidR="009F13ED" w:rsidRPr="00D35225" w:rsidRDefault="009F13ED" w:rsidP="003D0D80">
            <w:pPr>
              <w:tabs>
                <w:tab w:val="left" w:pos="0"/>
              </w:tabs>
              <w:contextualSpacing/>
              <w:rPr>
                <w:b/>
              </w:rPr>
            </w:pPr>
            <w:r w:rsidRPr="00D35225">
              <w:rPr>
                <w:b/>
              </w:rPr>
              <w:t>Наименование</w:t>
            </w:r>
          </w:p>
        </w:tc>
        <w:tc>
          <w:tcPr>
            <w:tcW w:w="1205" w:type="dxa"/>
            <w:tcBorders>
              <w:top w:val="single" w:sz="4" w:space="0" w:color="auto"/>
              <w:left w:val="single" w:sz="4" w:space="0" w:color="auto"/>
              <w:bottom w:val="nil"/>
              <w:right w:val="single" w:sz="4" w:space="0" w:color="auto"/>
            </w:tcBorders>
            <w:shd w:val="clear" w:color="auto" w:fill="auto"/>
          </w:tcPr>
          <w:p w:rsidR="009F13ED" w:rsidRPr="00D35225" w:rsidRDefault="009F13ED" w:rsidP="003D0D80">
            <w:pPr>
              <w:tabs>
                <w:tab w:val="left" w:pos="0"/>
              </w:tabs>
              <w:contextualSpacing/>
              <w:rPr>
                <w:b/>
              </w:rPr>
            </w:pPr>
          </w:p>
        </w:tc>
        <w:tc>
          <w:tcPr>
            <w:tcW w:w="1344" w:type="dxa"/>
            <w:tcBorders>
              <w:top w:val="single" w:sz="4" w:space="0" w:color="auto"/>
              <w:left w:val="nil"/>
              <w:bottom w:val="nil"/>
              <w:right w:val="single" w:sz="4" w:space="0" w:color="auto"/>
            </w:tcBorders>
            <w:shd w:val="clear" w:color="auto" w:fill="auto"/>
          </w:tcPr>
          <w:p w:rsidR="009F13ED" w:rsidRPr="00D35225" w:rsidRDefault="009F13ED" w:rsidP="003D0D80">
            <w:pPr>
              <w:tabs>
                <w:tab w:val="left" w:pos="0"/>
              </w:tabs>
              <w:contextualSpacing/>
              <w:rPr>
                <w:b/>
              </w:rPr>
            </w:pPr>
          </w:p>
        </w:tc>
        <w:tc>
          <w:tcPr>
            <w:tcW w:w="1365" w:type="dxa"/>
            <w:gridSpan w:val="3"/>
            <w:tcBorders>
              <w:top w:val="single" w:sz="4" w:space="0" w:color="auto"/>
              <w:left w:val="nil"/>
              <w:bottom w:val="nil"/>
              <w:right w:val="single" w:sz="4" w:space="0" w:color="auto"/>
            </w:tcBorders>
            <w:shd w:val="clear" w:color="auto" w:fill="auto"/>
          </w:tcPr>
          <w:p w:rsidR="009F13ED" w:rsidRPr="00D35225" w:rsidRDefault="009F13ED" w:rsidP="003D0D80">
            <w:pPr>
              <w:tabs>
                <w:tab w:val="left" w:pos="0"/>
              </w:tabs>
              <w:contextualSpacing/>
              <w:rPr>
                <w:b/>
              </w:rPr>
            </w:pPr>
          </w:p>
        </w:tc>
        <w:tc>
          <w:tcPr>
            <w:tcW w:w="1499" w:type="dxa"/>
            <w:gridSpan w:val="3"/>
            <w:tcBorders>
              <w:top w:val="single" w:sz="4" w:space="0" w:color="auto"/>
              <w:left w:val="nil"/>
              <w:bottom w:val="nil"/>
              <w:right w:val="single" w:sz="4" w:space="0" w:color="auto"/>
            </w:tcBorders>
            <w:shd w:val="clear" w:color="auto" w:fill="auto"/>
          </w:tcPr>
          <w:p w:rsidR="009F13ED" w:rsidRPr="00D35225" w:rsidRDefault="009F13ED" w:rsidP="003D0D80">
            <w:pPr>
              <w:tabs>
                <w:tab w:val="left" w:pos="0"/>
              </w:tabs>
              <w:contextualSpacing/>
              <w:rPr>
                <w:b/>
              </w:rPr>
            </w:pPr>
          </w:p>
        </w:tc>
        <w:tc>
          <w:tcPr>
            <w:tcW w:w="1334" w:type="dxa"/>
            <w:tcBorders>
              <w:top w:val="single" w:sz="4" w:space="0" w:color="auto"/>
              <w:left w:val="nil"/>
              <w:bottom w:val="nil"/>
              <w:right w:val="single" w:sz="4" w:space="0" w:color="auto"/>
            </w:tcBorders>
            <w:shd w:val="clear" w:color="auto" w:fill="auto"/>
          </w:tcPr>
          <w:p w:rsidR="009F13ED" w:rsidRPr="00D35225" w:rsidRDefault="009F13ED" w:rsidP="003D0D80">
            <w:pPr>
              <w:tabs>
                <w:tab w:val="left" w:pos="0"/>
              </w:tabs>
              <w:contextualSpacing/>
              <w:rPr>
                <w:b/>
              </w:rPr>
            </w:pPr>
          </w:p>
        </w:tc>
      </w:tr>
      <w:tr w:rsidR="009F13ED" w:rsidRPr="00D35225" w:rsidTr="0000011C">
        <w:tc>
          <w:tcPr>
            <w:tcW w:w="0" w:type="auto"/>
            <w:vMerge/>
            <w:shd w:val="clear" w:color="auto" w:fill="auto"/>
          </w:tcPr>
          <w:p w:rsidR="009F13ED" w:rsidRPr="00D35225" w:rsidRDefault="009F13ED" w:rsidP="003D0D80">
            <w:pPr>
              <w:tabs>
                <w:tab w:val="left" w:pos="0"/>
              </w:tabs>
              <w:contextualSpacing/>
              <w:jc w:val="both"/>
            </w:pPr>
          </w:p>
        </w:tc>
        <w:tc>
          <w:tcPr>
            <w:tcW w:w="2127" w:type="dxa"/>
            <w:vMerge/>
            <w:tcBorders>
              <w:bottom w:val="single" w:sz="4" w:space="0" w:color="auto"/>
              <w:right w:val="single" w:sz="4" w:space="0" w:color="auto"/>
            </w:tcBorders>
            <w:shd w:val="clear" w:color="auto" w:fill="auto"/>
          </w:tcPr>
          <w:p w:rsidR="009F13ED" w:rsidRPr="00D35225" w:rsidRDefault="009F13ED" w:rsidP="003D0D80">
            <w:pPr>
              <w:tabs>
                <w:tab w:val="left" w:pos="0"/>
              </w:tabs>
              <w:contextualSpacing/>
            </w:pPr>
          </w:p>
        </w:tc>
        <w:tc>
          <w:tcPr>
            <w:tcW w:w="1205" w:type="dxa"/>
            <w:tcBorders>
              <w:top w:val="nil"/>
              <w:left w:val="single" w:sz="4" w:space="0" w:color="auto"/>
              <w:bottom w:val="single" w:sz="4" w:space="0" w:color="auto"/>
              <w:right w:val="single" w:sz="4" w:space="0" w:color="auto"/>
            </w:tcBorders>
            <w:shd w:val="clear" w:color="auto" w:fill="auto"/>
            <w:vAlign w:val="center"/>
          </w:tcPr>
          <w:p w:rsidR="009F13ED" w:rsidRPr="00D35225" w:rsidRDefault="009F13ED" w:rsidP="003D0D80">
            <w:pPr>
              <w:tabs>
                <w:tab w:val="left" w:pos="0"/>
              </w:tabs>
              <w:contextualSpacing/>
              <w:rPr>
                <w:b/>
              </w:rPr>
            </w:pPr>
            <w:r w:rsidRPr="00D35225">
              <w:rPr>
                <w:b/>
              </w:rPr>
              <w:t>2020</w:t>
            </w:r>
          </w:p>
        </w:tc>
        <w:tc>
          <w:tcPr>
            <w:tcW w:w="1344" w:type="dxa"/>
            <w:tcBorders>
              <w:top w:val="nil"/>
              <w:left w:val="single" w:sz="4" w:space="0" w:color="auto"/>
              <w:bottom w:val="single" w:sz="4" w:space="0" w:color="auto"/>
              <w:right w:val="single" w:sz="4" w:space="0" w:color="auto"/>
            </w:tcBorders>
            <w:shd w:val="clear" w:color="auto" w:fill="auto"/>
            <w:vAlign w:val="center"/>
          </w:tcPr>
          <w:p w:rsidR="009F13ED" w:rsidRPr="00D35225" w:rsidRDefault="009F13ED" w:rsidP="003D0D80">
            <w:pPr>
              <w:tabs>
                <w:tab w:val="left" w:pos="0"/>
              </w:tabs>
              <w:contextualSpacing/>
              <w:rPr>
                <w:b/>
              </w:rPr>
            </w:pPr>
            <w:r w:rsidRPr="00D35225">
              <w:rPr>
                <w:b/>
              </w:rPr>
              <w:t>2021</w:t>
            </w:r>
          </w:p>
        </w:tc>
        <w:tc>
          <w:tcPr>
            <w:tcW w:w="236" w:type="dxa"/>
            <w:gridSpan w:val="2"/>
            <w:tcBorders>
              <w:top w:val="nil"/>
              <w:left w:val="single" w:sz="4" w:space="0" w:color="auto"/>
              <w:bottom w:val="single" w:sz="4" w:space="0" w:color="auto"/>
              <w:right w:val="nil"/>
            </w:tcBorders>
            <w:shd w:val="clear" w:color="auto" w:fill="auto"/>
            <w:vAlign w:val="center"/>
          </w:tcPr>
          <w:p w:rsidR="009F13ED" w:rsidRPr="00D35225" w:rsidRDefault="009F13ED" w:rsidP="003D0D80">
            <w:pPr>
              <w:tabs>
                <w:tab w:val="left" w:pos="0"/>
              </w:tabs>
              <w:contextualSpacing/>
              <w:rPr>
                <w:b/>
              </w:rPr>
            </w:pPr>
          </w:p>
        </w:tc>
        <w:tc>
          <w:tcPr>
            <w:tcW w:w="1129" w:type="dxa"/>
            <w:tcBorders>
              <w:top w:val="nil"/>
              <w:left w:val="nil"/>
              <w:bottom w:val="single" w:sz="4" w:space="0" w:color="auto"/>
              <w:right w:val="single" w:sz="4" w:space="0" w:color="auto"/>
            </w:tcBorders>
            <w:shd w:val="clear" w:color="auto" w:fill="auto"/>
            <w:vAlign w:val="center"/>
          </w:tcPr>
          <w:p w:rsidR="009F13ED" w:rsidRPr="00D35225" w:rsidRDefault="009F13ED" w:rsidP="009F13ED">
            <w:pPr>
              <w:tabs>
                <w:tab w:val="left" w:pos="0"/>
              </w:tabs>
              <w:contextualSpacing/>
              <w:rPr>
                <w:b/>
              </w:rPr>
            </w:pPr>
            <w:r w:rsidRPr="00D35225">
              <w:rPr>
                <w:b/>
              </w:rPr>
              <w:t>2022</w:t>
            </w:r>
          </w:p>
        </w:tc>
        <w:tc>
          <w:tcPr>
            <w:tcW w:w="236" w:type="dxa"/>
            <w:gridSpan w:val="2"/>
            <w:tcBorders>
              <w:top w:val="nil"/>
              <w:left w:val="single" w:sz="4" w:space="0" w:color="auto"/>
              <w:bottom w:val="single" w:sz="4" w:space="0" w:color="auto"/>
              <w:right w:val="nil"/>
            </w:tcBorders>
            <w:shd w:val="clear" w:color="auto" w:fill="auto"/>
            <w:vAlign w:val="center"/>
          </w:tcPr>
          <w:p w:rsidR="009F13ED" w:rsidRPr="00D35225" w:rsidRDefault="009F13ED" w:rsidP="009F13ED">
            <w:pPr>
              <w:tabs>
                <w:tab w:val="left" w:pos="0"/>
              </w:tabs>
              <w:contextualSpacing/>
              <w:rPr>
                <w:b/>
              </w:rPr>
            </w:pPr>
          </w:p>
        </w:tc>
        <w:tc>
          <w:tcPr>
            <w:tcW w:w="1263" w:type="dxa"/>
            <w:tcBorders>
              <w:top w:val="nil"/>
              <w:left w:val="nil"/>
              <w:bottom w:val="single" w:sz="4" w:space="0" w:color="auto"/>
              <w:right w:val="single" w:sz="4" w:space="0" w:color="auto"/>
            </w:tcBorders>
            <w:shd w:val="clear" w:color="auto" w:fill="auto"/>
            <w:vAlign w:val="center"/>
          </w:tcPr>
          <w:p w:rsidR="009F13ED" w:rsidRPr="00D35225" w:rsidRDefault="009F13ED" w:rsidP="003D0D80">
            <w:pPr>
              <w:tabs>
                <w:tab w:val="left" w:pos="0"/>
              </w:tabs>
              <w:contextualSpacing/>
              <w:rPr>
                <w:b/>
              </w:rPr>
            </w:pPr>
            <w:r w:rsidRPr="00D35225">
              <w:rPr>
                <w:b/>
              </w:rPr>
              <w:t>2023</w:t>
            </w:r>
          </w:p>
        </w:tc>
        <w:tc>
          <w:tcPr>
            <w:tcW w:w="1334" w:type="dxa"/>
            <w:tcBorders>
              <w:top w:val="nil"/>
              <w:left w:val="single" w:sz="4" w:space="0" w:color="auto"/>
              <w:bottom w:val="single" w:sz="4" w:space="0" w:color="auto"/>
              <w:right w:val="single" w:sz="4" w:space="0" w:color="auto"/>
            </w:tcBorders>
            <w:shd w:val="clear" w:color="auto" w:fill="auto"/>
            <w:vAlign w:val="center"/>
          </w:tcPr>
          <w:p w:rsidR="009F13ED" w:rsidRPr="00D35225" w:rsidRDefault="009F13ED" w:rsidP="003D0D80">
            <w:pPr>
              <w:tabs>
                <w:tab w:val="left" w:pos="0"/>
              </w:tabs>
              <w:contextualSpacing/>
              <w:rPr>
                <w:b/>
              </w:rPr>
            </w:pPr>
            <w:r w:rsidRPr="00D35225">
              <w:rPr>
                <w:b/>
              </w:rPr>
              <w:t>2024</w:t>
            </w:r>
          </w:p>
        </w:tc>
      </w:tr>
      <w:tr w:rsidR="009F13ED" w:rsidRPr="00D35225" w:rsidTr="00DB04F3">
        <w:tc>
          <w:tcPr>
            <w:tcW w:w="0" w:type="auto"/>
            <w:shd w:val="clear" w:color="auto" w:fill="auto"/>
            <w:vAlign w:val="center"/>
          </w:tcPr>
          <w:p w:rsidR="009F13ED" w:rsidRPr="00D35225" w:rsidRDefault="009F13ED" w:rsidP="003D0D80">
            <w:pPr>
              <w:tabs>
                <w:tab w:val="left" w:pos="0"/>
              </w:tabs>
              <w:contextualSpacing/>
            </w:pPr>
            <w:r w:rsidRPr="00D35225">
              <w:t>1</w:t>
            </w:r>
          </w:p>
        </w:tc>
        <w:tc>
          <w:tcPr>
            <w:tcW w:w="2127" w:type="dxa"/>
            <w:shd w:val="clear" w:color="auto" w:fill="auto"/>
            <w:vAlign w:val="center"/>
          </w:tcPr>
          <w:p w:rsidR="009F13ED" w:rsidRPr="00D35225" w:rsidRDefault="009F13ED" w:rsidP="003D0D80">
            <w:pPr>
              <w:tabs>
                <w:tab w:val="left" w:pos="0"/>
              </w:tabs>
              <w:contextualSpacing/>
              <w:jc w:val="left"/>
            </w:pPr>
            <w:r w:rsidRPr="00D35225">
              <w:t>МО СП «Саянтуйское»</w:t>
            </w:r>
          </w:p>
          <w:p w:rsidR="009F13ED" w:rsidRPr="00D35225" w:rsidRDefault="009F13ED" w:rsidP="003D0D80">
            <w:pPr>
              <w:tabs>
                <w:tab w:val="left" w:pos="0"/>
              </w:tabs>
              <w:contextualSpacing/>
              <w:jc w:val="left"/>
            </w:pPr>
          </w:p>
        </w:tc>
        <w:tc>
          <w:tcPr>
            <w:tcW w:w="1205" w:type="dxa"/>
            <w:tcBorders>
              <w:top w:val="nil"/>
            </w:tcBorders>
            <w:shd w:val="clear" w:color="auto" w:fill="auto"/>
            <w:vAlign w:val="center"/>
          </w:tcPr>
          <w:p w:rsidR="009F13ED" w:rsidRPr="00D35225" w:rsidRDefault="009F13ED" w:rsidP="003D0D80">
            <w:pPr>
              <w:tabs>
                <w:tab w:val="left" w:pos="0"/>
              </w:tabs>
              <w:contextualSpacing/>
            </w:pPr>
            <w:r w:rsidRPr="00D35225">
              <w:t>10 368,00</w:t>
            </w:r>
          </w:p>
        </w:tc>
        <w:tc>
          <w:tcPr>
            <w:tcW w:w="1358" w:type="dxa"/>
            <w:gridSpan w:val="2"/>
            <w:tcBorders>
              <w:top w:val="nil"/>
            </w:tcBorders>
            <w:shd w:val="clear" w:color="auto" w:fill="auto"/>
            <w:vAlign w:val="center"/>
          </w:tcPr>
          <w:p w:rsidR="009F13ED" w:rsidRPr="00D35225" w:rsidRDefault="009F13ED" w:rsidP="003D0D80">
            <w:pPr>
              <w:tabs>
                <w:tab w:val="left" w:pos="0"/>
              </w:tabs>
              <w:contextualSpacing/>
            </w:pPr>
            <w:r w:rsidRPr="00D35225">
              <w:t>20 736,00</w:t>
            </w:r>
          </w:p>
        </w:tc>
        <w:tc>
          <w:tcPr>
            <w:tcW w:w="1360" w:type="dxa"/>
            <w:gridSpan w:val="3"/>
            <w:tcBorders>
              <w:top w:val="nil"/>
            </w:tcBorders>
            <w:shd w:val="clear" w:color="auto" w:fill="auto"/>
            <w:vAlign w:val="center"/>
          </w:tcPr>
          <w:p w:rsidR="009F13ED" w:rsidRPr="00D35225" w:rsidRDefault="009F13ED" w:rsidP="003D0D80">
            <w:pPr>
              <w:tabs>
                <w:tab w:val="left" w:pos="0"/>
              </w:tabs>
              <w:contextualSpacing/>
            </w:pPr>
            <w:r w:rsidRPr="00D35225">
              <w:t>20 736,00</w:t>
            </w:r>
          </w:p>
        </w:tc>
        <w:tc>
          <w:tcPr>
            <w:tcW w:w="1490" w:type="dxa"/>
            <w:gridSpan w:val="2"/>
            <w:tcBorders>
              <w:top w:val="nil"/>
            </w:tcBorders>
            <w:shd w:val="clear" w:color="auto" w:fill="auto"/>
            <w:vAlign w:val="center"/>
          </w:tcPr>
          <w:p w:rsidR="009F13ED" w:rsidRPr="00D35225" w:rsidRDefault="009F13ED" w:rsidP="003D0D80">
            <w:pPr>
              <w:tabs>
                <w:tab w:val="left" w:pos="0"/>
              </w:tabs>
              <w:contextualSpacing/>
            </w:pPr>
            <w:r w:rsidRPr="00D35225">
              <w:t>20 736,00</w:t>
            </w:r>
          </w:p>
        </w:tc>
        <w:tc>
          <w:tcPr>
            <w:tcW w:w="1334" w:type="dxa"/>
            <w:tcBorders>
              <w:top w:val="nil"/>
            </w:tcBorders>
            <w:shd w:val="clear" w:color="auto" w:fill="auto"/>
            <w:vAlign w:val="center"/>
          </w:tcPr>
          <w:p w:rsidR="009F13ED" w:rsidRPr="00D35225" w:rsidRDefault="009F13ED" w:rsidP="00DB04F3">
            <w:pPr>
              <w:tabs>
                <w:tab w:val="left" w:pos="0"/>
              </w:tabs>
              <w:contextualSpacing/>
            </w:pPr>
            <w:r w:rsidRPr="00D35225">
              <w:t>20 736,00</w:t>
            </w:r>
          </w:p>
        </w:tc>
      </w:tr>
    </w:tbl>
    <w:p w:rsidR="009F13ED" w:rsidRPr="00D35225" w:rsidRDefault="009F13ED" w:rsidP="00C27010">
      <w:pPr>
        <w:ind w:firstLine="720"/>
        <w:jc w:val="both"/>
      </w:pPr>
    </w:p>
    <w:p w:rsidR="00DB04F3" w:rsidRPr="00D35225" w:rsidRDefault="00DB04F3" w:rsidP="00DB04F3">
      <w:pPr>
        <w:jc w:val="both"/>
      </w:pPr>
    </w:p>
    <w:p w:rsidR="006F1455" w:rsidRPr="00D35225" w:rsidRDefault="006F1455" w:rsidP="006F1455">
      <w:pPr>
        <w:tabs>
          <w:tab w:val="left" w:pos="0"/>
          <w:tab w:val="left" w:pos="142"/>
        </w:tabs>
        <w:contextualSpacing/>
        <w:jc w:val="both"/>
      </w:pPr>
      <w:r w:rsidRPr="00D35225">
        <w:t xml:space="preserve">Распределение численности </w:t>
      </w:r>
      <w:proofErr w:type="gramStart"/>
      <w:r w:rsidRPr="00D35225">
        <w:t>занятых</w:t>
      </w:r>
      <w:proofErr w:type="gramEnd"/>
      <w:r w:rsidRPr="00D35225">
        <w:t xml:space="preserve"> общественными и временными работами на 2020-2024 годы представлено в таблице 2.</w:t>
      </w:r>
    </w:p>
    <w:p w:rsidR="006F1455" w:rsidRDefault="006F1455" w:rsidP="006F1455">
      <w:pPr>
        <w:tabs>
          <w:tab w:val="left" w:pos="0"/>
        </w:tabs>
        <w:contextualSpacing/>
        <w:jc w:val="both"/>
      </w:pPr>
    </w:p>
    <w:p w:rsidR="007F40C8" w:rsidRDefault="007F40C8" w:rsidP="006F1455">
      <w:pPr>
        <w:tabs>
          <w:tab w:val="left" w:pos="0"/>
        </w:tabs>
        <w:contextualSpacing/>
        <w:jc w:val="both"/>
      </w:pPr>
    </w:p>
    <w:p w:rsidR="007F40C8" w:rsidRDefault="007F40C8" w:rsidP="006F1455">
      <w:pPr>
        <w:tabs>
          <w:tab w:val="left" w:pos="0"/>
        </w:tabs>
        <w:contextualSpacing/>
        <w:jc w:val="both"/>
      </w:pPr>
    </w:p>
    <w:p w:rsidR="007F40C8" w:rsidRDefault="007F40C8" w:rsidP="006F1455">
      <w:pPr>
        <w:tabs>
          <w:tab w:val="left" w:pos="0"/>
        </w:tabs>
        <w:contextualSpacing/>
        <w:jc w:val="both"/>
      </w:pPr>
    </w:p>
    <w:p w:rsidR="00144B26" w:rsidRDefault="00144B26" w:rsidP="006F1455">
      <w:pPr>
        <w:tabs>
          <w:tab w:val="left" w:pos="0"/>
        </w:tabs>
        <w:contextualSpacing/>
        <w:jc w:val="both"/>
      </w:pPr>
    </w:p>
    <w:p w:rsidR="00144B26" w:rsidRDefault="00144B26" w:rsidP="006F1455">
      <w:pPr>
        <w:tabs>
          <w:tab w:val="left" w:pos="0"/>
        </w:tabs>
        <w:contextualSpacing/>
        <w:jc w:val="both"/>
      </w:pPr>
    </w:p>
    <w:p w:rsidR="00144B26" w:rsidRPr="00D35225" w:rsidRDefault="00144B26" w:rsidP="006F1455">
      <w:pPr>
        <w:tabs>
          <w:tab w:val="left" w:pos="0"/>
        </w:tabs>
        <w:contextualSpacing/>
        <w:jc w:val="both"/>
      </w:pPr>
    </w:p>
    <w:p w:rsidR="006F1455" w:rsidRPr="00D35225" w:rsidRDefault="006F1455" w:rsidP="006F1455">
      <w:pPr>
        <w:tabs>
          <w:tab w:val="left" w:pos="0"/>
        </w:tabs>
        <w:contextualSpacing/>
        <w:jc w:val="right"/>
      </w:pPr>
      <w:r w:rsidRPr="00D35225">
        <w:lastRenderedPageBreak/>
        <w:t>Таблица 2</w:t>
      </w:r>
    </w:p>
    <w:p w:rsidR="006F1455" w:rsidRPr="00D35225" w:rsidRDefault="006F1455" w:rsidP="006F1455">
      <w:pPr>
        <w:tabs>
          <w:tab w:val="left" w:pos="0"/>
        </w:tabs>
        <w:contextualSpacing/>
        <w:rPr>
          <w:b/>
        </w:rPr>
      </w:pPr>
      <w:r w:rsidRPr="00D35225">
        <w:rPr>
          <w:b/>
        </w:rPr>
        <w:t xml:space="preserve">Распределение численности </w:t>
      </w:r>
      <w:proofErr w:type="gramStart"/>
      <w:r w:rsidRPr="00D35225">
        <w:rPr>
          <w:b/>
        </w:rPr>
        <w:t>занятых</w:t>
      </w:r>
      <w:proofErr w:type="gramEnd"/>
      <w:r w:rsidRPr="00D35225">
        <w:rPr>
          <w:b/>
        </w:rPr>
        <w:t xml:space="preserve"> общественными и временными работами на 2020-2024 годы</w:t>
      </w:r>
    </w:p>
    <w:p w:rsidR="006F1455" w:rsidRPr="00D35225" w:rsidRDefault="006F1455" w:rsidP="006F1455">
      <w:pPr>
        <w:tabs>
          <w:tab w:val="left" w:pos="0"/>
        </w:tabs>
        <w:contextualSpacing/>
        <w:jc w:val="both"/>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24"/>
        <w:gridCol w:w="1199"/>
        <w:gridCol w:w="1352"/>
        <w:gridCol w:w="1353"/>
        <w:gridCol w:w="1483"/>
        <w:gridCol w:w="1325"/>
      </w:tblGrid>
      <w:tr w:rsidR="006F1455" w:rsidRPr="00D35225" w:rsidTr="00BC0C78">
        <w:tc>
          <w:tcPr>
            <w:tcW w:w="0" w:type="auto"/>
            <w:vMerge w:val="restart"/>
            <w:shd w:val="clear" w:color="auto" w:fill="auto"/>
            <w:vAlign w:val="center"/>
          </w:tcPr>
          <w:p w:rsidR="006F1455" w:rsidRPr="00D35225" w:rsidRDefault="006F1455" w:rsidP="00BC0C78">
            <w:pPr>
              <w:tabs>
                <w:tab w:val="left" w:pos="0"/>
              </w:tabs>
              <w:contextualSpacing/>
              <w:rPr>
                <w:b/>
              </w:rPr>
            </w:pPr>
            <w:r w:rsidRPr="00D35225">
              <w:rPr>
                <w:b/>
              </w:rPr>
              <w:t>№</w:t>
            </w:r>
          </w:p>
        </w:tc>
        <w:tc>
          <w:tcPr>
            <w:tcW w:w="2128" w:type="dxa"/>
            <w:vMerge w:val="restart"/>
            <w:shd w:val="clear" w:color="auto" w:fill="auto"/>
            <w:vAlign w:val="center"/>
          </w:tcPr>
          <w:p w:rsidR="006F1455" w:rsidRPr="00D35225" w:rsidRDefault="006F1455" w:rsidP="00BC0C78">
            <w:pPr>
              <w:tabs>
                <w:tab w:val="left" w:pos="0"/>
              </w:tabs>
              <w:contextualSpacing/>
              <w:rPr>
                <w:b/>
              </w:rPr>
            </w:pPr>
            <w:r w:rsidRPr="00D35225">
              <w:rPr>
                <w:b/>
              </w:rPr>
              <w:t>Наименование</w:t>
            </w:r>
          </w:p>
        </w:tc>
        <w:tc>
          <w:tcPr>
            <w:tcW w:w="6750" w:type="dxa"/>
            <w:gridSpan w:val="5"/>
            <w:shd w:val="clear" w:color="auto" w:fill="auto"/>
          </w:tcPr>
          <w:p w:rsidR="006F1455" w:rsidRPr="00D35225" w:rsidRDefault="006F1455" w:rsidP="00BC0C78">
            <w:pPr>
              <w:tabs>
                <w:tab w:val="left" w:pos="0"/>
              </w:tabs>
              <w:contextualSpacing/>
              <w:rPr>
                <w:b/>
              </w:rPr>
            </w:pPr>
            <w:r w:rsidRPr="00D35225">
              <w:rPr>
                <w:b/>
              </w:rPr>
              <w:t>Количество участников</w:t>
            </w:r>
          </w:p>
        </w:tc>
      </w:tr>
      <w:tr w:rsidR="006F1455" w:rsidRPr="00D35225" w:rsidTr="00BC0C78">
        <w:tc>
          <w:tcPr>
            <w:tcW w:w="0" w:type="auto"/>
            <w:vMerge/>
            <w:shd w:val="clear" w:color="auto" w:fill="auto"/>
          </w:tcPr>
          <w:p w:rsidR="006F1455" w:rsidRPr="00D35225" w:rsidRDefault="006F1455" w:rsidP="00BC0C78">
            <w:pPr>
              <w:tabs>
                <w:tab w:val="left" w:pos="0"/>
              </w:tabs>
              <w:contextualSpacing/>
              <w:jc w:val="both"/>
            </w:pPr>
          </w:p>
        </w:tc>
        <w:tc>
          <w:tcPr>
            <w:tcW w:w="2128" w:type="dxa"/>
            <w:vMerge/>
            <w:shd w:val="clear" w:color="auto" w:fill="auto"/>
          </w:tcPr>
          <w:p w:rsidR="006F1455" w:rsidRPr="00D35225" w:rsidRDefault="006F1455" w:rsidP="00BC0C78">
            <w:pPr>
              <w:tabs>
                <w:tab w:val="left" w:pos="0"/>
              </w:tabs>
              <w:contextualSpacing/>
            </w:pPr>
          </w:p>
        </w:tc>
        <w:tc>
          <w:tcPr>
            <w:tcW w:w="1205" w:type="dxa"/>
            <w:shd w:val="clear" w:color="auto" w:fill="auto"/>
            <w:vAlign w:val="center"/>
          </w:tcPr>
          <w:p w:rsidR="006F1455" w:rsidRPr="00D35225" w:rsidRDefault="006F1455" w:rsidP="00BC0C78">
            <w:pPr>
              <w:tabs>
                <w:tab w:val="left" w:pos="0"/>
              </w:tabs>
              <w:contextualSpacing/>
              <w:rPr>
                <w:b/>
              </w:rPr>
            </w:pPr>
            <w:r w:rsidRPr="00D35225">
              <w:rPr>
                <w:b/>
              </w:rPr>
              <w:t>2020</w:t>
            </w:r>
          </w:p>
        </w:tc>
        <w:tc>
          <w:tcPr>
            <w:tcW w:w="1360" w:type="dxa"/>
            <w:shd w:val="clear" w:color="auto" w:fill="auto"/>
            <w:vAlign w:val="center"/>
          </w:tcPr>
          <w:p w:rsidR="006F1455" w:rsidRPr="00D35225" w:rsidRDefault="006F1455" w:rsidP="00BC0C78">
            <w:pPr>
              <w:tabs>
                <w:tab w:val="left" w:pos="0"/>
              </w:tabs>
              <w:contextualSpacing/>
              <w:rPr>
                <w:b/>
              </w:rPr>
            </w:pPr>
            <w:r w:rsidRPr="00D35225">
              <w:rPr>
                <w:b/>
              </w:rPr>
              <w:t>2021</w:t>
            </w:r>
          </w:p>
        </w:tc>
        <w:tc>
          <w:tcPr>
            <w:tcW w:w="1361" w:type="dxa"/>
            <w:shd w:val="clear" w:color="auto" w:fill="auto"/>
            <w:vAlign w:val="center"/>
          </w:tcPr>
          <w:p w:rsidR="006F1455" w:rsidRPr="00D35225" w:rsidRDefault="006F1455" w:rsidP="00BC0C78">
            <w:pPr>
              <w:tabs>
                <w:tab w:val="left" w:pos="0"/>
              </w:tabs>
              <w:contextualSpacing/>
              <w:rPr>
                <w:b/>
              </w:rPr>
            </w:pPr>
            <w:r w:rsidRPr="00D35225">
              <w:rPr>
                <w:b/>
              </w:rPr>
              <w:t>2022</w:t>
            </w:r>
          </w:p>
        </w:tc>
        <w:tc>
          <w:tcPr>
            <w:tcW w:w="1492" w:type="dxa"/>
            <w:shd w:val="clear" w:color="auto" w:fill="auto"/>
            <w:vAlign w:val="center"/>
          </w:tcPr>
          <w:p w:rsidR="006F1455" w:rsidRPr="00D35225" w:rsidRDefault="006F1455" w:rsidP="00BC0C78">
            <w:pPr>
              <w:tabs>
                <w:tab w:val="left" w:pos="0"/>
              </w:tabs>
              <w:contextualSpacing/>
              <w:rPr>
                <w:b/>
              </w:rPr>
            </w:pPr>
            <w:r w:rsidRPr="00D35225">
              <w:rPr>
                <w:b/>
              </w:rPr>
              <w:t>2023</w:t>
            </w:r>
          </w:p>
        </w:tc>
        <w:tc>
          <w:tcPr>
            <w:tcW w:w="1332" w:type="dxa"/>
            <w:shd w:val="clear" w:color="auto" w:fill="auto"/>
            <w:vAlign w:val="center"/>
          </w:tcPr>
          <w:p w:rsidR="006F1455" w:rsidRPr="00D35225" w:rsidRDefault="006F1455" w:rsidP="00BC0C78">
            <w:pPr>
              <w:tabs>
                <w:tab w:val="left" w:pos="0"/>
              </w:tabs>
              <w:contextualSpacing/>
              <w:rPr>
                <w:b/>
              </w:rPr>
            </w:pPr>
            <w:r w:rsidRPr="00D35225">
              <w:rPr>
                <w:b/>
              </w:rPr>
              <w:t>2024</w:t>
            </w:r>
          </w:p>
        </w:tc>
      </w:tr>
      <w:tr w:rsidR="00C27010" w:rsidRPr="00D35225" w:rsidTr="00BC0C78">
        <w:tc>
          <w:tcPr>
            <w:tcW w:w="0" w:type="auto"/>
            <w:shd w:val="clear" w:color="auto" w:fill="auto"/>
            <w:vAlign w:val="center"/>
          </w:tcPr>
          <w:p w:rsidR="00C27010" w:rsidRPr="00D35225" w:rsidRDefault="00C27010" w:rsidP="00BC0C78">
            <w:pPr>
              <w:tabs>
                <w:tab w:val="left" w:pos="0"/>
              </w:tabs>
              <w:contextualSpacing/>
            </w:pPr>
            <w:r w:rsidRPr="00D35225">
              <w:t>1</w:t>
            </w:r>
          </w:p>
        </w:tc>
        <w:tc>
          <w:tcPr>
            <w:tcW w:w="2128" w:type="dxa"/>
            <w:shd w:val="clear" w:color="auto" w:fill="auto"/>
            <w:vAlign w:val="center"/>
          </w:tcPr>
          <w:p w:rsidR="00C27010" w:rsidRPr="00D35225" w:rsidRDefault="00C27010" w:rsidP="00BC0C78">
            <w:pPr>
              <w:tabs>
                <w:tab w:val="left" w:pos="0"/>
              </w:tabs>
              <w:contextualSpacing/>
              <w:jc w:val="left"/>
            </w:pPr>
            <w:r w:rsidRPr="00D35225">
              <w:t>МО СП «Саянтуйское»</w:t>
            </w:r>
          </w:p>
          <w:p w:rsidR="00C27010" w:rsidRPr="00D35225" w:rsidRDefault="00C27010" w:rsidP="00BC0C78">
            <w:pPr>
              <w:tabs>
                <w:tab w:val="left" w:pos="0"/>
              </w:tabs>
              <w:contextualSpacing/>
              <w:jc w:val="left"/>
            </w:pPr>
          </w:p>
        </w:tc>
        <w:tc>
          <w:tcPr>
            <w:tcW w:w="1205" w:type="dxa"/>
            <w:shd w:val="clear" w:color="auto" w:fill="auto"/>
            <w:vAlign w:val="center"/>
          </w:tcPr>
          <w:p w:rsidR="00C27010" w:rsidRPr="00D35225" w:rsidRDefault="00C27010" w:rsidP="00BC0C78">
            <w:pPr>
              <w:tabs>
                <w:tab w:val="left" w:pos="0"/>
              </w:tabs>
              <w:contextualSpacing/>
            </w:pPr>
            <w:r w:rsidRPr="00D35225">
              <w:t>8</w:t>
            </w:r>
          </w:p>
        </w:tc>
        <w:tc>
          <w:tcPr>
            <w:tcW w:w="1360" w:type="dxa"/>
            <w:shd w:val="clear" w:color="auto" w:fill="auto"/>
            <w:vAlign w:val="center"/>
          </w:tcPr>
          <w:p w:rsidR="00C27010" w:rsidRPr="00D35225" w:rsidRDefault="00C27010" w:rsidP="00BC0C78">
            <w:pPr>
              <w:tabs>
                <w:tab w:val="left" w:pos="0"/>
              </w:tabs>
              <w:contextualSpacing/>
            </w:pPr>
            <w:r w:rsidRPr="00D35225">
              <w:t>16</w:t>
            </w:r>
          </w:p>
        </w:tc>
        <w:tc>
          <w:tcPr>
            <w:tcW w:w="1361" w:type="dxa"/>
            <w:shd w:val="clear" w:color="auto" w:fill="auto"/>
            <w:vAlign w:val="center"/>
          </w:tcPr>
          <w:p w:rsidR="00C27010" w:rsidRPr="00D35225" w:rsidRDefault="00C27010" w:rsidP="00BC0C78">
            <w:pPr>
              <w:tabs>
                <w:tab w:val="left" w:pos="0"/>
              </w:tabs>
              <w:contextualSpacing/>
            </w:pPr>
            <w:r w:rsidRPr="00D35225">
              <w:t>16</w:t>
            </w:r>
          </w:p>
        </w:tc>
        <w:tc>
          <w:tcPr>
            <w:tcW w:w="1492" w:type="dxa"/>
            <w:shd w:val="clear" w:color="auto" w:fill="auto"/>
            <w:vAlign w:val="center"/>
          </w:tcPr>
          <w:p w:rsidR="00C27010" w:rsidRPr="00D35225" w:rsidRDefault="00C27010" w:rsidP="00BC0C78">
            <w:pPr>
              <w:tabs>
                <w:tab w:val="left" w:pos="0"/>
              </w:tabs>
              <w:contextualSpacing/>
            </w:pPr>
            <w:r w:rsidRPr="00D35225">
              <w:t>16</w:t>
            </w:r>
          </w:p>
        </w:tc>
        <w:tc>
          <w:tcPr>
            <w:tcW w:w="1332" w:type="dxa"/>
            <w:shd w:val="clear" w:color="auto" w:fill="auto"/>
            <w:vAlign w:val="center"/>
          </w:tcPr>
          <w:p w:rsidR="00C27010" w:rsidRPr="00D35225" w:rsidRDefault="00C27010" w:rsidP="00BC0C78">
            <w:pPr>
              <w:tabs>
                <w:tab w:val="left" w:pos="0"/>
              </w:tabs>
              <w:contextualSpacing/>
            </w:pPr>
          </w:p>
          <w:p w:rsidR="00C27010" w:rsidRPr="00D35225" w:rsidRDefault="00C27010" w:rsidP="00BC0C78">
            <w:pPr>
              <w:tabs>
                <w:tab w:val="left" w:pos="0"/>
              </w:tabs>
              <w:contextualSpacing/>
            </w:pPr>
            <w:r w:rsidRPr="00D35225">
              <w:t>16</w:t>
            </w:r>
          </w:p>
          <w:p w:rsidR="00C27010" w:rsidRPr="00D35225" w:rsidRDefault="00C27010" w:rsidP="00BC0C78">
            <w:pPr>
              <w:tabs>
                <w:tab w:val="left" w:pos="0"/>
              </w:tabs>
              <w:contextualSpacing/>
            </w:pPr>
          </w:p>
        </w:tc>
      </w:tr>
    </w:tbl>
    <w:p w:rsidR="006F1455" w:rsidRPr="00D35225" w:rsidRDefault="006F1455" w:rsidP="006F1455">
      <w:pPr>
        <w:tabs>
          <w:tab w:val="left" w:pos="0"/>
        </w:tabs>
        <w:contextualSpacing/>
        <w:jc w:val="both"/>
      </w:pPr>
    </w:p>
    <w:p w:rsidR="004F2F86" w:rsidRPr="00D35225" w:rsidRDefault="004F2F86" w:rsidP="004F2F86">
      <w:pPr>
        <w:pStyle w:val="10"/>
        <w:ind w:left="1571" w:hanging="1004"/>
        <w:jc w:val="both"/>
        <w:rPr>
          <w:sz w:val="24"/>
          <w:szCs w:val="24"/>
        </w:rPr>
      </w:pPr>
      <w:r w:rsidRPr="00D35225">
        <w:rPr>
          <w:b w:val="0"/>
          <w:bCs w:val="0"/>
          <w:sz w:val="24"/>
          <w:szCs w:val="24"/>
        </w:rPr>
        <w:t xml:space="preserve">5. </w:t>
      </w:r>
      <w:r w:rsidRPr="00D35225">
        <w:rPr>
          <w:sz w:val="24"/>
          <w:szCs w:val="24"/>
        </w:rPr>
        <w:t>Механизм реализации  и управление рисками Программы</w:t>
      </w:r>
    </w:p>
    <w:p w:rsidR="004F2F86" w:rsidRPr="00D35225" w:rsidRDefault="004F2F86" w:rsidP="004F2F86">
      <w:pPr>
        <w:ind w:firstLine="708"/>
        <w:jc w:val="both"/>
      </w:pPr>
    </w:p>
    <w:p w:rsidR="004F2F86" w:rsidRPr="00D35225" w:rsidRDefault="004F2F86" w:rsidP="004F2F86">
      <w:pPr>
        <w:ind w:firstLine="708"/>
        <w:jc w:val="both"/>
      </w:pPr>
      <w:r w:rsidRPr="00D35225">
        <w:t>При реализации Программы возможно возникновение рисков неисполнения как Программы в целом, так и отдельных мероприятий.</w:t>
      </w:r>
    </w:p>
    <w:p w:rsidR="004F2F86" w:rsidRPr="00D35225" w:rsidRDefault="004F2F86" w:rsidP="004F2F86">
      <w:pPr>
        <w:ind w:firstLine="708"/>
        <w:jc w:val="both"/>
      </w:pPr>
      <w:r w:rsidRPr="00D35225">
        <w:t>Предлагается следующая схема снижения влияния рисков:</w:t>
      </w:r>
    </w:p>
    <w:p w:rsidR="004F2F86" w:rsidRPr="00D35225" w:rsidRDefault="004F2F86" w:rsidP="004F2F8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600"/>
      </w:tblGrid>
      <w:tr w:rsidR="004F2F86" w:rsidRPr="00D35225" w:rsidTr="00075D46">
        <w:trPr>
          <w:tblHeader/>
        </w:trPr>
        <w:tc>
          <w:tcPr>
            <w:tcW w:w="2988" w:type="dxa"/>
            <w:vAlign w:val="center"/>
          </w:tcPr>
          <w:p w:rsidR="004F2F86" w:rsidRPr="00D35225" w:rsidRDefault="004F2F86" w:rsidP="00075D46">
            <w:pPr>
              <w:pStyle w:val="af8"/>
              <w:jc w:val="center"/>
              <w:rPr>
                <w:b/>
              </w:rPr>
            </w:pPr>
            <w:r w:rsidRPr="00D35225">
              <w:rPr>
                <w:b/>
              </w:rPr>
              <w:t>Возможные риски</w:t>
            </w:r>
          </w:p>
        </w:tc>
        <w:tc>
          <w:tcPr>
            <w:tcW w:w="3240" w:type="dxa"/>
            <w:vAlign w:val="center"/>
          </w:tcPr>
          <w:p w:rsidR="004F2F86" w:rsidRPr="00D35225" w:rsidRDefault="004F2F86" w:rsidP="00075D46">
            <w:pPr>
              <w:pStyle w:val="af8"/>
              <w:jc w:val="center"/>
              <w:rPr>
                <w:b/>
              </w:rPr>
            </w:pPr>
            <w:r w:rsidRPr="00D35225">
              <w:rPr>
                <w:b/>
              </w:rPr>
              <w:t>Предполагаемые результаты воздействия рисков</w:t>
            </w:r>
          </w:p>
        </w:tc>
        <w:tc>
          <w:tcPr>
            <w:tcW w:w="3600" w:type="dxa"/>
            <w:vAlign w:val="center"/>
          </w:tcPr>
          <w:p w:rsidR="004F2F86" w:rsidRPr="00D35225" w:rsidRDefault="004F2F86" w:rsidP="00075D46">
            <w:pPr>
              <w:pStyle w:val="af8"/>
              <w:jc w:val="center"/>
              <w:rPr>
                <w:b/>
              </w:rPr>
            </w:pPr>
            <w:r w:rsidRPr="00D35225">
              <w:rPr>
                <w:b/>
              </w:rPr>
              <w:t>Действия по предупреждению и снижению влияния рисков</w:t>
            </w:r>
          </w:p>
        </w:tc>
      </w:tr>
      <w:tr w:rsidR="004F2F86" w:rsidRPr="00D35225" w:rsidTr="00075D46">
        <w:tc>
          <w:tcPr>
            <w:tcW w:w="2988" w:type="dxa"/>
            <w:vAlign w:val="center"/>
          </w:tcPr>
          <w:p w:rsidR="00D35225" w:rsidRPr="00D35225" w:rsidRDefault="004F2F86" w:rsidP="00D35225">
            <w:r w:rsidRPr="00D35225">
              <w:t xml:space="preserve">Не включение финансирования мероприятий в расходы </w:t>
            </w:r>
            <w:r w:rsidR="00D35225" w:rsidRPr="00D35225">
              <w:t xml:space="preserve"> бюджета МО «Тарбагатайский район»</w:t>
            </w:r>
          </w:p>
          <w:p w:rsidR="004F2F86" w:rsidRPr="00D35225" w:rsidRDefault="004F2F86" w:rsidP="00D35225">
            <w:pPr>
              <w:pStyle w:val="af8"/>
              <w:jc w:val="left"/>
            </w:pPr>
          </w:p>
        </w:tc>
        <w:tc>
          <w:tcPr>
            <w:tcW w:w="3240" w:type="dxa"/>
            <w:vAlign w:val="center"/>
          </w:tcPr>
          <w:p w:rsidR="00D35225" w:rsidRPr="00D35225" w:rsidRDefault="004F2F86" w:rsidP="00D35225">
            <w:r w:rsidRPr="00D35225">
              <w:t xml:space="preserve">Не реализуются мероприятия, финансирование которых предполагается за счет средств </w:t>
            </w:r>
            <w:r w:rsidR="00D35225" w:rsidRPr="00D35225">
              <w:t>бюджета МО «Тарбагатайский район»</w:t>
            </w:r>
          </w:p>
          <w:p w:rsidR="004F2F86" w:rsidRPr="00D35225" w:rsidRDefault="004F2F86" w:rsidP="00075D46">
            <w:pPr>
              <w:pStyle w:val="af8"/>
              <w:jc w:val="left"/>
            </w:pPr>
          </w:p>
        </w:tc>
        <w:tc>
          <w:tcPr>
            <w:tcW w:w="3600" w:type="dxa"/>
            <w:vAlign w:val="center"/>
          </w:tcPr>
          <w:p w:rsidR="00D35225" w:rsidRPr="00D35225" w:rsidRDefault="004F2F86" w:rsidP="00D35225">
            <w:r w:rsidRPr="00D35225">
              <w:t xml:space="preserve">Своевременное направление и согласование соответствующих заявок в </w:t>
            </w:r>
            <w:r w:rsidR="00D35225" w:rsidRPr="00D35225">
              <w:t>МО «Тарбагатайский район»</w:t>
            </w:r>
          </w:p>
          <w:p w:rsidR="004F2F86" w:rsidRPr="00D35225" w:rsidRDefault="004F2F86" w:rsidP="00075D46">
            <w:pPr>
              <w:pStyle w:val="af8"/>
              <w:jc w:val="left"/>
            </w:pPr>
          </w:p>
        </w:tc>
      </w:tr>
    </w:tbl>
    <w:p w:rsidR="004F2F86" w:rsidRPr="00D35225" w:rsidRDefault="004F2F86" w:rsidP="004F2F86">
      <w:pPr>
        <w:pStyle w:val="23"/>
        <w:spacing w:after="0" w:line="240" w:lineRule="auto"/>
        <w:ind w:left="0" w:firstLine="709"/>
        <w:jc w:val="both"/>
      </w:pPr>
    </w:p>
    <w:p w:rsidR="00002EDC" w:rsidRPr="00D35225" w:rsidRDefault="004F2F86" w:rsidP="00623AAD">
      <w:pPr>
        <w:pStyle w:val="23"/>
        <w:spacing w:after="0" w:line="240" w:lineRule="auto"/>
        <w:ind w:left="0" w:firstLine="540"/>
        <w:jc w:val="both"/>
        <w:rPr>
          <w:b/>
          <w:bCs/>
        </w:rPr>
      </w:pPr>
      <w:r w:rsidRPr="00D35225">
        <w:rPr>
          <w:b/>
          <w:bCs/>
        </w:rPr>
        <w:t>6</w:t>
      </w:r>
      <w:r w:rsidR="00002EDC" w:rsidRPr="00D35225">
        <w:rPr>
          <w:b/>
          <w:bCs/>
        </w:rPr>
        <w:t>. Оценка ожидаемой эффективности Программы</w:t>
      </w:r>
    </w:p>
    <w:p w:rsidR="00002EDC" w:rsidRPr="00D35225" w:rsidRDefault="00002EDC" w:rsidP="00835C64">
      <w:pPr>
        <w:jc w:val="both"/>
      </w:pPr>
    </w:p>
    <w:p w:rsidR="00002EDC" w:rsidRPr="00D35225" w:rsidRDefault="00002EDC" w:rsidP="00623AAD">
      <w:pPr>
        <w:ind w:firstLine="540"/>
        <w:jc w:val="both"/>
      </w:pPr>
      <w:r w:rsidRPr="00D35225">
        <w:t>Основными социально-экономическими результатами реализации планируемых мероприятий Программы являются:</w:t>
      </w:r>
    </w:p>
    <w:p w:rsidR="00002EDC" w:rsidRPr="00D35225" w:rsidRDefault="00002EDC" w:rsidP="000A2461">
      <w:pPr>
        <w:ind w:firstLine="360"/>
        <w:jc w:val="both"/>
      </w:pPr>
      <w:r w:rsidRPr="00D35225">
        <w:t>-</w:t>
      </w:r>
      <w:r w:rsidRPr="00D35225">
        <w:tab/>
        <w:t>повышение уровня трудоустройства безработных и ищущих работу граждан на общественные и временные работы за счет создания рабочих мест для временного трудоустройства безработных и ищущих работу граждан,  а также граждан, испытывающих трудности в поиске работы;</w:t>
      </w:r>
    </w:p>
    <w:p w:rsidR="00002EDC" w:rsidRPr="00D35225" w:rsidRDefault="00002EDC" w:rsidP="00395FD8">
      <w:pPr>
        <w:ind w:firstLine="360"/>
        <w:jc w:val="both"/>
      </w:pPr>
      <w:r w:rsidRPr="00D35225">
        <w:t>-</w:t>
      </w:r>
      <w:r w:rsidRPr="00D35225">
        <w:tab/>
        <w:t>снижение уровня общей безработицы</w:t>
      </w:r>
      <w:r w:rsidR="00BE21CD" w:rsidRPr="00D35225">
        <w:t xml:space="preserve"> до 4,6%</w:t>
      </w:r>
      <w:r w:rsidRPr="00D35225">
        <w:t xml:space="preserve">, регистрируемой безработицы </w:t>
      </w:r>
      <w:r w:rsidR="00BE21CD" w:rsidRPr="00D35225">
        <w:t xml:space="preserve">до 0,76% </w:t>
      </w:r>
      <w:r w:rsidRPr="00D35225">
        <w:t>за счет совершенствования активных направлений содействия занятости населения, политики перераспределения нерегистрируемой безработицы в регистрируемый сектор рынка труда;</w:t>
      </w:r>
    </w:p>
    <w:p w:rsidR="00002EDC" w:rsidRPr="00D35225" w:rsidRDefault="00002EDC" w:rsidP="00321B4D">
      <w:pPr>
        <w:ind w:firstLine="360"/>
        <w:jc w:val="both"/>
      </w:pPr>
      <w:r w:rsidRPr="00D35225">
        <w:t>-</w:t>
      </w:r>
      <w:r w:rsidRPr="00D35225">
        <w:tab/>
        <w:t>обеспечение социальной поддержки безработным гражданам;</w:t>
      </w:r>
    </w:p>
    <w:p w:rsidR="004F2F86" w:rsidRPr="00D35225" w:rsidRDefault="004F2F86" w:rsidP="00321B4D">
      <w:pPr>
        <w:ind w:firstLine="360"/>
        <w:jc w:val="both"/>
      </w:pPr>
    </w:p>
    <w:p w:rsidR="00002EDC" w:rsidRPr="00D35225" w:rsidRDefault="00002EDC" w:rsidP="00321B4D">
      <w:pPr>
        <w:ind w:firstLine="708"/>
        <w:jc w:val="both"/>
      </w:pPr>
      <w:r w:rsidRPr="00D35225">
        <w:t>Конечным результатом реализации Программы является снижение уровня безработицы и напряженности на рынке труда района, повышение уровня занятости населения.</w:t>
      </w:r>
    </w:p>
    <w:p w:rsidR="00002EDC" w:rsidRPr="00D35225" w:rsidRDefault="00002EDC" w:rsidP="00321B4D">
      <w:pPr>
        <w:pStyle w:val="23"/>
        <w:spacing w:after="0" w:line="240" w:lineRule="auto"/>
        <w:ind w:left="0" w:firstLine="709"/>
        <w:jc w:val="both"/>
        <w:sectPr w:rsidR="00002EDC" w:rsidRPr="00D35225" w:rsidSect="00C23DE6">
          <w:pgSz w:w="11906" w:h="16838"/>
          <w:pgMar w:top="1134" w:right="850" w:bottom="1134" w:left="1620" w:header="708" w:footer="708" w:gutter="0"/>
          <w:cols w:space="708"/>
          <w:titlePg/>
          <w:docGrid w:linePitch="360"/>
        </w:sectPr>
      </w:pPr>
    </w:p>
    <w:p w:rsidR="00002EDC" w:rsidRPr="00D35225" w:rsidRDefault="00002EDC" w:rsidP="005A06D0">
      <w:pPr>
        <w:jc w:val="right"/>
      </w:pPr>
      <w:r w:rsidRPr="00D35225">
        <w:lastRenderedPageBreak/>
        <w:t xml:space="preserve">Приложение </w:t>
      </w:r>
    </w:p>
    <w:p w:rsidR="00002EDC" w:rsidRPr="00D35225" w:rsidRDefault="00002EDC" w:rsidP="005A06D0">
      <w:pPr>
        <w:jc w:val="right"/>
      </w:pPr>
      <w:r w:rsidRPr="00D35225">
        <w:t xml:space="preserve">к Программе общественных и временных работ </w:t>
      </w:r>
      <w:proofErr w:type="gramStart"/>
      <w:r w:rsidRPr="00D35225">
        <w:t>в</w:t>
      </w:r>
      <w:proofErr w:type="gramEnd"/>
      <w:r w:rsidRPr="00D35225">
        <w:t xml:space="preserve"> </w:t>
      </w:r>
    </w:p>
    <w:p w:rsidR="00002EDC" w:rsidRPr="00D35225" w:rsidRDefault="00FD75C8" w:rsidP="005A06D0">
      <w:pPr>
        <w:jc w:val="right"/>
      </w:pPr>
      <w:r w:rsidRPr="00D35225">
        <w:t>МО СП «Саянтуйское» на 2020-2024</w:t>
      </w:r>
      <w:r w:rsidR="00002EDC" w:rsidRPr="00D35225">
        <w:t xml:space="preserve"> годы</w:t>
      </w:r>
    </w:p>
    <w:p w:rsidR="00002EDC" w:rsidRPr="00D35225" w:rsidRDefault="00002EDC" w:rsidP="005A06D0">
      <w:pPr>
        <w:rPr>
          <w:b/>
          <w:bCs/>
        </w:rPr>
      </w:pPr>
      <w:r w:rsidRPr="00D35225">
        <w:rPr>
          <w:b/>
          <w:bCs/>
        </w:rPr>
        <w:t>Перечень программных мероприятий</w:t>
      </w:r>
    </w:p>
    <w:p w:rsidR="00002EDC" w:rsidRPr="00D35225" w:rsidRDefault="00002EDC" w:rsidP="005A06D0">
      <w:pPr>
        <w:rPr>
          <w:b/>
          <w:bCs/>
        </w:rPr>
      </w:pP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4249"/>
        <w:gridCol w:w="1944"/>
        <w:gridCol w:w="1416"/>
        <w:gridCol w:w="1417"/>
        <w:gridCol w:w="5375"/>
      </w:tblGrid>
      <w:tr w:rsidR="00002EDC" w:rsidRPr="00D35225" w:rsidTr="00300B68">
        <w:trPr>
          <w:tblHeader/>
        </w:trPr>
        <w:tc>
          <w:tcPr>
            <w:tcW w:w="827" w:type="dxa"/>
            <w:vMerge w:val="restart"/>
            <w:vAlign w:val="center"/>
          </w:tcPr>
          <w:p w:rsidR="00002EDC" w:rsidRPr="00D35225" w:rsidRDefault="00002EDC" w:rsidP="00D43FF1">
            <w:r w:rsidRPr="00D35225">
              <w:t xml:space="preserve">№ </w:t>
            </w:r>
            <w:proofErr w:type="gramStart"/>
            <w:r w:rsidRPr="00D35225">
              <w:t>п</w:t>
            </w:r>
            <w:proofErr w:type="gramEnd"/>
            <w:r w:rsidRPr="00D35225">
              <w:t>/п</w:t>
            </w:r>
          </w:p>
        </w:tc>
        <w:tc>
          <w:tcPr>
            <w:tcW w:w="4249" w:type="dxa"/>
            <w:vMerge w:val="restart"/>
            <w:vAlign w:val="center"/>
          </w:tcPr>
          <w:p w:rsidR="00002EDC" w:rsidRPr="00D35225" w:rsidRDefault="00002EDC" w:rsidP="00D43FF1">
            <w:r w:rsidRPr="00D35225">
              <w:t>Перечень мероприятий</w:t>
            </w:r>
          </w:p>
        </w:tc>
        <w:tc>
          <w:tcPr>
            <w:tcW w:w="1944" w:type="dxa"/>
            <w:vMerge w:val="restart"/>
            <w:vAlign w:val="center"/>
          </w:tcPr>
          <w:p w:rsidR="00002EDC" w:rsidRPr="00D35225" w:rsidRDefault="00002EDC" w:rsidP="00D43FF1">
            <w:r w:rsidRPr="00D35225">
              <w:t>Исполнитель</w:t>
            </w:r>
          </w:p>
        </w:tc>
        <w:tc>
          <w:tcPr>
            <w:tcW w:w="2833" w:type="dxa"/>
            <w:gridSpan w:val="2"/>
            <w:vAlign w:val="center"/>
          </w:tcPr>
          <w:p w:rsidR="00002EDC" w:rsidRPr="00D35225" w:rsidRDefault="00002EDC" w:rsidP="00400AE9">
            <w:r w:rsidRPr="00D35225">
              <w:t xml:space="preserve">Объем выделяемых средств </w:t>
            </w:r>
            <w:proofErr w:type="gramStart"/>
            <w:r w:rsidRPr="00D35225">
              <w:t xml:space="preserve">( </w:t>
            </w:r>
            <w:proofErr w:type="gramEnd"/>
            <w:r w:rsidRPr="00D35225">
              <w:t>руб.)</w:t>
            </w:r>
          </w:p>
        </w:tc>
        <w:tc>
          <w:tcPr>
            <w:tcW w:w="5375" w:type="dxa"/>
            <w:vAlign w:val="center"/>
          </w:tcPr>
          <w:p w:rsidR="00002EDC" w:rsidRPr="00D35225" w:rsidRDefault="00002EDC" w:rsidP="00D43FF1">
            <w:r w:rsidRPr="00D35225">
              <w:t>Ожидаемые результаты</w:t>
            </w:r>
          </w:p>
        </w:tc>
      </w:tr>
      <w:tr w:rsidR="00002EDC" w:rsidRPr="00D35225" w:rsidTr="00300B68">
        <w:trPr>
          <w:tblHeader/>
        </w:trPr>
        <w:tc>
          <w:tcPr>
            <w:tcW w:w="827" w:type="dxa"/>
            <w:vMerge/>
            <w:vAlign w:val="center"/>
          </w:tcPr>
          <w:p w:rsidR="00002EDC" w:rsidRPr="00D35225" w:rsidRDefault="00002EDC" w:rsidP="00D43FF1"/>
        </w:tc>
        <w:tc>
          <w:tcPr>
            <w:tcW w:w="4249" w:type="dxa"/>
            <w:vMerge/>
            <w:vAlign w:val="center"/>
          </w:tcPr>
          <w:p w:rsidR="00002EDC" w:rsidRPr="00D35225" w:rsidRDefault="00002EDC" w:rsidP="00D43FF1"/>
        </w:tc>
        <w:tc>
          <w:tcPr>
            <w:tcW w:w="1944" w:type="dxa"/>
            <w:vMerge/>
            <w:vAlign w:val="center"/>
          </w:tcPr>
          <w:p w:rsidR="00002EDC" w:rsidRPr="00D35225" w:rsidRDefault="00002EDC" w:rsidP="00D43FF1"/>
        </w:tc>
        <w:tc>
          <w:tcPr>
            <w:tcW w:w="2833" w:type="dxa"/>
            <w:gridSpan w:val="2"/>
            <w:vAlign w:val="center"/>
          </w:tcPr>
          <w:p w:rsidR="00002EDC" w:rsidRPr="00D35225" w:rsidRDefault="00002EDC" w:rsidP="00D43FF1"/>
        </w:tc>
        <w:tc>
          <w:tcPr>
            <w:tcW w:w="5375" w:type="dxa"/>
            <w:vMerge w:val="restart"/>
          </w:tcPr>
          <w:p w:rsidR="00002EDC" w:rsidRPr="00D35225" w:rsidRDefault="00002EDC" w:rsidP="00D43FF1">
            <w:pPr>
              <w:tabs>
                <w:tab w:val="left" w:pos="6015"/>
              </w:tabs>
            </w:pPr>
          </w:p>
        </w:tc>
      </w:tr>
      <w:tr w:rsidR="00002EDC" w:rsidRPr="00D35225" w:rsidTr="00300B68">
        <w:trPr>
          <w:tblHeader/>
        </w:trPr>
        <w:tc>
          <w:tcPr>
            <w:tcW w:w="827" w:type="dxa"/>
            <w:vMerge/>
            <w:vAlign w:val="center"/>
          </w:tcPr>
          <w:p w:rsidR="00002EDC" w:rsidRPr="00D35225" w:rsidRDefault="00002EDC" w:rsidP="00D43FF1"/>
        </w:tc>
        <w:tc>
          <w:tcPr>
            <w:tcW w:w="4249" w:type="dxa"/>
            <w:vMerge/>
            <w:vAlign w:val="center"/>
          </w:tcPr>
          <w:p w:rsidR="00002EDC" w:rsidRPr="00D35225" w:rsidRDefault="00002EDC" w:rsidP="00D43FF1"/>
        </w:tc>
        <w:tc>
          <w:tcPr>
            <w:tcW w:w="1944" w:type="dxa"/>
            <w:vMerge/>
            <w:vAlign w:val="center"/>
          </w:tcPr>
          <w:p w:rsidR="00002EDC" w:rsidRPr="00D35225" w:rsidRDefault="00002EDC" w:rsidP="00D43FF1"/>
        </w:tc>
        <w:tc>
          <w:tcPr>
            <w:tcW w:w="1416" w:type="dxa"/>
            <w:vAlign w:val="center"/>
          </w:tcPr>
          <w:p w:rsidR="00002EDC" w:rsidRPr="00D35225" w:rsidRDefault="00FD75C8" w:rsidP="00FE60A0">
            <w:r w:rsidRPr="00D35225">
              <w:t>2020-2024</w:t>
            </w:r>
            <w:r w:rsidR="00002EDC" w:rsidRPr="00D35225">
              <w:t>гг.</w:t>
            </w:r>
          </w:p>
        </w:tc>
        <w:tc>
          <w:tcPr>
            <w:tcW w:w="1417" w:type="dxa"/>
            <w:vAlign w:val="center"/>
          </w:tcPr>
          <w:p w:rsidR="00002EDC" w:rsidRPr="00D35225" w:rsidRDefault="00FD75C8" w:rsidP="000A2461">
            <w:r w:rsidRPr="00D35225">
              <w:t xml:space="preserve">в </w:t>
            </w:r>
            <w:proofErr w:type="spellStart"/>
            <w:r w:rsidRPr="00D35225">
              <w:t>т.ч</w:t>
            </w:r>
            <w:proofErr w:type="spellEnd"/>
            <w:r w:rsidRPr="00D35225">
              <w:t>. 2020</w:t>
            </w:r>
            <w:r w:rsidR="00002EDC" w:rsidRPr="00D35225">
              <w:t>г.</w:t>
            </w:r>
          </w:p>
        </w:tc>
        <w:tc>
          <w:tcPr>
            <w:tcW w:w="5375" w:type="dxa"/>
            <w:vMerge/>
            <w:vAlign w:val="center"/>
          </w:tcPr>
          <w:p w:rsidR="00002EDC" w:rsidRPr="00D35225" w:rsidRDefault="00002EDC" w:rsidP="00D43FF1"/>
        </w:tc>
      </w:tr>
      <w:tr w:rsidR="00002EDC" w:rsidRPr="00D35225" w:rsidTr="00300B68">
        <w:tc>
          <w:tcPr>
            <w:tcW w:w="827" w:type="dxa"/>
            <w:vAlign w:val="center"/>
          </w:tcPr>
          <w:p w:rsidR="00002EDC" w:rsidRPr="00D35225" w:rsidRDefault="00002EDC" w:rsidP="00D43FF1">
            <w:pPr>
              <w:rPr>
                <w:b/>
                <w:bCs/>
              </w:rPr>
            </w:pPr>
            <w:r w:rsidRPr="00D35225">
              <w:rPr>
                <w:b/>
                <w:bCs/>
              </w:rPr>
              <w:t>1.</w:t>
            </w:r>
          </w:p>
        </w:tc>
        <w:tc>
          <w:tcPr>
            <w:tcW w:w="6193" w:type="dxa"/>
            <w:gridSpan w:val="2"/>
            <w:vAlign w:val="center"/>
          </w:tcPr>
          <w:p w:rsidR="00002EDC" w:rsidRPr="00D35225" w:rsidRDefault="00002EDC" w:rsidP="00D43FF1">
            <w:pPr>
              <w:rPr>
                <w:b/>
                <w:bCs/>
              </w:rPr>
            </w:pPr>
            <w:r w:rsidRPr="00D35225">
              <w:rPr>
                <w:b/>
                <w:bCs/>
              </w:rPr>
              <w:t>Трудоустройство граждан, ищущих работу</w:t>
            </w:r>
          </w:p>
        </w:tc>
        <w:tc>
          <w:tcPr>
            <w:tcW w:w="1416" w:type="dxa"/>
            <w:vAlign w:val="center"/>
          </w:tcPr>
          <w:p w:rsidR="00002EDC" w:rsidRPr="00D35225" w:rsidRDefault="004F2F86" w:rsidP="00D43FF1">
            <w:pPr>
              <w:rPr>
                <w:b/>
                <w:bCs/>
              </w:rPr>
            </w:pPr>
            <w:r w:rsidRPr="00D35225">
              <w:rPr>
                <w:b/>
                <w:bCs/>
              </w:rPr>
              <w:t>93 312</w:t>
            </w:r>
            <w:r w:rsidR="001912C9" w:rsidRPr="00D35225">
              <w:rPr>
                <w:b/>
                <w:bCs/>
              </w:rPr>
              <w:t>,00</w:t>
            </w:r>
          </w:p>
        </w:tc>
        <w:tc>
          <w:tcPr>
            <w:tcW w:w="1417" w:type="dxa"/>
            <w:vAlign w:val="center"/>
          </w:tcPr>
          <w:p w:rsidR="00002EDC" w:rsidRPr="00D35225" w:rsidRDefault="00FD75C8" w:rsidP="00D43FF1">
            <w:pPr>
              <w:rPr>
                <w:b/>
                <w:bCs/>
              </w:rPr>
            </w:pPr>
            <w:r w:rsidRPr="00D35225">
              <w:rPr>
                <w:b/>
                <w:bCs/>
              </w:rPr>
              <w:t>10 368,00</w:t>
            </w:r>
          </w:p>
        </w:tc>
        <w:tc>
          <w:tcPr>
            <w:tcW w:w="5375" w:type="dxa"/>
          </w:tcPr>
          <w:p w:rsidR="00002EDC" w:rsidRPr="00D35225" w:rsidRDefault="00002EDC" w:rsidP="00D43FF1">
            <w:pPr>
              <w:rPr>
                <w:b/>
                <w:bCs/>
              </w:rPr>
            </w:pPr>
          </w:p>
        </w:tc>
      </w:tr>
      <w:tr w:rsidR="00002EDC" w:rsidRPr="00D35225" w:rsidTr="00300B68">
        <w:tc>
          <w:tcPr>
            <w:tcW w:w="827" w:type="dxa"/>
            <w:vAlign w:val="center"/>
          </w:tcPr>
          <w:p w:rsidR="00002EDC" w:rsidRPr="00D35225" w:rsidRDefault="00002EDC" w:rsidP="00986A50"/>
        </w:tc>
        <w:tc>
          <w:tcPr>
            <w:tcW w:w="4249" w:type="dxa"/>
            <w:vAlign w:val="center"/>
          </w:tcPr>
          <w:p w:rsidR="00002EDC" w:rsidRPr="00D35225" w:rsidRDefault="00002EDC" w:rsidP="00986A50">
            <w:pPr>
              <w:rPr>
                <w:color w:val="000000"/>
              </w:rPr>
            </w:pPr>
          </w:p>
        </w:tc>
        <w:tc>
          <w:tcPr>
            <w:tcW w:w="1944" w:type="dxa"/>
            <w:vAlign w:val="center"/>
          </w:tcPr>
          <w:p w:rsidR="00002EDC" w:rsidRPr="00D35225" w:rsidRDefault="00002EDC" w:rsidP="00986A50">
            <w:pPr>
              <w:rPr>
                <w:color w:val="000000"/>
              </w:rPr>
            </w:pPr>
          </w:p>
        </w:tc>
        <w:tc>
          <w:tcPr>
            <w:tcW w:w="1416" w:type="dxa"/>
            <w:vAlign w:val="center"/>
          </w:tcPr>
          <w:p w:rsidR="00002EDC" w:rsidRPr="00D35225" w:rsidRDefault="00002EDC" w:rsidP="00986A50"/>
        </w:tc>
        <w:tc>
          <w:tcPr>
            <w:tcW w:w="1417" w:type="dxa"/>
            <w:vAlign w:val="center"/>
          </w:tcPr>
          <w:p w:rsidR="00002EDC" w:rsidRPr="00D35225" w:rsidRDefault="00002EDC" w:rsidP="00FD75C8"/>
        </w:tc>
        <w:tc>
          <w:tcPr>
            <w:tcW w:w="5375" w:type="dxa"/>
            <w:vAlign w:val="center"/>
          </w:tcPr>
          <w:p w:rsidR="00002EDC" w:rsidRPr="00D35225" w:rsidRDefault="00002EDC" w:rsidP="00986A50"/>
        </w:tc>
      </w:tr>
      <w:tr w:rsidR="00002EDC" w:rsidRPr="00D35225" w:rsidTr="00300B68">
        <w:tc>
          <w:tcPr>
            <w:tcW w:w="827" w:type="dxa"/>
            <w:vAlign w:val="center"/>
          </w:tcPr>
          <w:p w:rsidR="00002EDC" w:rsidRPr="00D35225" w:rsidRDefault="00002EDC" w:rsidP="00986A50">
            <w:r w:rsidRPr="00D35225">
              <w:t>1.2.</w:t>
            </w:r>
          </w:p>
        </w:tc>
        <w:tc>
          <w:tcPr>
            <w:tcW w:w="4249" w:type="dxa"/>
            <w:vAlign w:val="center"/>
          </w:tcPr>
          <w:p w:rsidR="00002EDC" w:rsidRPr="00D35225" w:rsidRDefault="00002EDC" w:rsidP="00A378A0">
            <w:pPr>
              <w:pStyle w:val="a8"/>
              <w:spacing w:after="0"/>
            </w:pPr>
            <w:r w:rsidRPr="00D35225">
              <w:t xml:space="preserve">Организация </w:t>
            </w:r>
            <w:r w:rsidR="00A378A0" w:rsidRPr="00D35225">
              <w:t xml:space="preserve">общественных и </w:t>
            </w:r>
            <w:r w:rsidRPr="00D35225">
              <w:t>временн</w:t>
            </w:r>
            <w:r w:rsidR="00A378A0" w:rsidRPr="00D35225">
              <w:t>ых работ для</w:t>
            </w:r>
            <w:r w:rsidRPr="00D35225">
              <w:t xml:space="preserve"> безработных</w:t>
            </w:r>
            <w:r w:rsidR="00A378A0" w:rsidRPr="00D35225">
              <w:t xml:space="preserve"> и ищущих работу граждан.</w:t>
            </w:r>
          </w:p>
        </w:tc>
        <w:tc>
          <w:tcPr>
            <w:tcW w:w="1944" w:type="dxa"/>
            <w:vAlign w:val="center"/>
          </w:tcPr>
          <w:p w:rsidR="00002EDC" w:rsidRPr="00D35225" w:rsidRDefault="00002EDC" w:rsidP="00400AE9">
            <w:pPr>
              <w:rPr>
                <w:color w:val="000000"/>
              </w:rPr>
            </w:pPr>
            <w:r w:rsidRPr="00D35225">
              <w:rPr>
                <w:color w:val="000000"/>
              </w:rPr>
              <w:t xml:space="preserve">Администрация МО СП «Саянтуйское» совместно </w:t>
            </w:r>
            <w:proofErr w:type="gramStart"/>
            <w:r w:rsidRPr="00D35225">
              <w:rPr>
                <w:color w:val="000000"/>
              </w:rPr>
              <w:t>с</w:t>
            </w:r>
            <w:proofErr w:type="gramEnd"/>
          </w:p>
          <w:p w:rsidR="00002EDC" w:rsidRPr="00D35225" w:rsidRDefault="00002EDC" w:rsidP="00986A50">
            <w:pPr>
              <w:rPr>
                <w:color w:val="000000"/>
              </w:rPr>
            </w:pPr>
            <w:r w:rsidRPr="00D35225">
              <w:rPr>
                <w:color w:val="000000"/>
              </w:rPr>
              <w:t>ГКУ ЦЗН</w:t>
            </w:r>
            <w:r w:rsidR="0000011C" w:rsidRPr="00D35225">
              <w:rPr>
                <w:color w:val="000000"/>
              </w:rPr>
              <w:t xml:space="preserve"> (по согласованию)</w:t>
            </w:r>
          </w:p>
        </w:tc>
        <w:tc>
          <w:tcPr>
            <w:tcW w:w="1416" w:type="dxa"/>
            <w:vAlign w:val="center"/>
          </w:tcPr>
          <w:p w:rsidR="00002EDC" w:rsidRPr="00D35225" w:rsidRDefault="00002EDC" w:rsidP="00400AE9">
            <w:r w:rsidRPr="00D35225">
              <w:t xml:space="preserve">Средства </w:t>
            </w:r>
            <w:r w:rsidR="00A378A0" w:rsidRPr="00D35225">
              <w:t>бюджета МО</w:t>
            </w:r>
            <w:r w:rsidR="00300B68" w:rsidRPr="00D35225">
              <w:t xml:space="preserve"> «Тарба</w:t>
            </w:r>
            <w:r w:rsidR="00A378A0" w:rsidRPr="00D35225">
              <w:t>гат</w:t>
            </w:r>
            <w:r w:rsidR="00300B68" w:rsidRPr="00D35225">
              <w:t>а</w:t>
            </w:r>
            <w:r w:rsidR="00A378A0" w:rsidRPr="00D35225">
              <w:t>йский район»</w:t>
            </w:r>
          </w:p>
          <w:p w:rsidR="00002EDC" w:rsidRPr="00D35225" w:rsidRDefault="004F2F86" w:rsidP="00FD75C8">
            <w:r w:rsidRPr="00D35225">
              <w:t>93 312</w:t>
            </w:r>
            <w:r w:rsidR="00A378A0" w:rsidRPr="00D35225">
              <w:t>,00</w:t>
            </w:r>
          </w:p>
        </w:tc>
        <w:tc>
          <w:tcPr>
            <w:tcW w:w="1417" w:type="dxa"/>
            <w:vAlign w:val="center"/>
          </w:tcPr>
          <w:p w:rsidR="00A378A0" w:rsidRPr="00D35225" w:rsidRDefault="00A378A0" w:rsidP="00A378A0">
            <w:r w:rsidRPr="00D35225">
              <w:t>Средства бюджета МО</w:t>
            </w:r>
            <w:r w:rsidR="00300B68" w:rsidRPr="00D35225">
              <w:t xml:space="preserve"> «Тарба</w:t>
            </w:r>
            <w:r w:rsidRPr="00D35225">
              <w:t>гат</w:t>
            </w:r>
            <w:r w:rsidR="00300B68" w:rsidRPr="00D35225">
              <w:t>а</w:t>
            </w:r>
            <w:r w:rsidRPr="00D35225">
              <w:t>йский район»</w:t>
            </w:r>
          </w:p>
          <w:p w:rsidR="00002EDC" w:rsidRPr="00D35225" w:rsidRDefault="00A378A0" w:rsidP="00986A50">
            <w:r w:rsidRPr="00D35225">
              <w:t>10 368,00</w:t>
            </w:r>
          </w:p>
        </w:tc>
        <w:tc>
          <w:tcPr>
            <w:tcW w:w="5375" w:type="dxa"/>
            <w:vAlign w:val="center"/>
          </w:tcPr>
          <w:p w:rsidR="00002EDC" w:rsidRPr="00D35225" w:rsidRDefault="00FD75C8" w:rsidP="00CF46EA">
            <w:pPr>
              <w:rPr>
                <w:color w:val="000000"/>
              </w:rPr>
            </w:pPr>
            <w:r w:rsidRPr="00D35225">
              <w:t>Заключение в 2020-2024</w:t>
            </w:r>
            <w:r w:rsidR="00002EDC" w:rsidRPr="00D35225">
              <w:t xml:space="preserve"> годах  договоров на организацию</w:t>
            </w:r>
            <w:r w:rsidR="001912C9" w:rsidRPr="00D35225">
              <w:t xml:space="preserve"> временного трудоустройства 72 </w:t>
            </w:r>
            <w:r w:rsidR="00002EDC" w:rsidRPr="00D35225">
              <w:t xml:space="preserve"> безработных граждан, испытывающих трудност</w:t>
            </w:r>
            <w:r w:rsidR="001912C9" w:rsidRPr="00D35225">
              <w:t xml:space="preserve">и в поиске работы, в </w:t>
            </w:r>
            <w:proofErr w:type="spellStart"/>
            <w:r w:rsidR="001912C9" w:rsidRPr="00D35225">
              <w:t>т.ч</w:t>
            </w:r>
            <w:proofErr w:type="spellEnd"/>
            <w:r w:rsidR="001912C9" w:rsidRPr="00D35225">
              <w:t>. в 2020</w:t>
            </w:r>
            <w:r w:rsidR="00002EDC" w:rsidRPr="00D35225">
              <w:t xml:space="preserve"> </w:t>
            </w:r>
            <w:r w:rsidR="001912C9" w:rsidRPr="00D35225">
              <w:t>году – 8</w:t>
            </w:r>
            <w:r w:rsidR="00002EDC" w:rsidRPr="00D35225">
              <w:t xml:space="preserve"> чел.</w:t>
            </w:r>
          </w:p>
        </w:tc>
      </w:tr>
    </w:tbl>
    <w:p w:rsidR="00002EDC" w:rsidRPr="00D35225" w:rsidRDefault="00002EDC" w:rsidP="002C5F56">
      <w:pPr>
        <w:tabs>
          <w:tab w:val="left" w:pos="1080"/>
        </w:tabs>
        <w:jc w:val="both"/>
      </w:pPr>
    </w:p>
    <w:p w:rsidR="00002EDC" w:rsidRPr="00D35225" w:rsidRDefault="00002EDC" w:rsidP="00B40557">
      <w:pPr>
        <w:pStyle w:val="ConsPlusNonformat"/>
        <w:rPr>
          <w:rFonts w:ascii="Times New Roman" w:hAnsi="Times New Roman" w:cs="Times New Roman"/>
          <w:sz w:val="24"/>
          <w:szCs w:val="24"/>
        </w:rPr>
      </w:pPr>
    </w:p>
    <w:p w:rsidR="00002EDC" w:rsidRPr="00D35225" w:rsidRDefault="00002EDC" w:rsidP="00B40557">
      <w:pPr>
        <w:pStyle w:val="ConsPlusNonformat"/>
        <w:rPr>
          <w:rFonts w:ascii="Times New Roman" w:hAnsi="Times New Roman" w:cs="Times New Roman"/>
          <w:sz w:val="24"/>
          <w:szCs w:val="24"/>
        </w:rPr>
      </w:pPr>
    </w:p>
    <w:p w:rsidR="00002EDC" w:rsidRPr="00D35225" w:rsidRDefault="00002EDC" w:rsidP="00B40557">
      <w:pPr>
        <w:pStyle w:val="ConsPlusNonformat"/>
        <w:rPr>
          <w:rFonts w:ascii="Times New Roman" w:hAnsi="Times New Roman" w:cs="Times New Roman"/>
          <w:sz w:val="24"/>
          <w:szCs w:val="24"/>
        </w:rPr>
      </w:pPr>
    </w:p>
    <w:p w:rsidR="00002EDC" w:rsidRPr="00D35225" w:rsidRDefault="00002EDC" w:rsidP="00B40557">
      <w:pPr>
        <w:pStyle w:val="ConsPlusNonformat"/>
        <w:rPr>
          <w:rFonts w:ascii="Times New Roman" w:hAnsi="Times New Roman" w:cs="Times New Roman"/>
          <w:sz w:val="24"/>
          <w:szCs w:val="24"/>
        </w:rPr>
      </w:pPr>
    </w:p>
    <w:p w:rsidR="00002EDC" w:rsidRPr="00D35225" w:rsidRDefault="00002EDC" w:rsidP="00B40557">
      <w:pPr>
        <w:pStyle w:val="ConsPlusNonformat"/>
        <w:rPr>
          <w:rFonts w:ascii="Times New Roman" w:hAnsi="Times New Roman" w:cs="Times New Roman"/>
          <w:sz w:val="24"/>
          <w:szCs w:val="24"/>
        </w:rPr>
      </w:pPr>
    </w:p>
    <w:p w:rsidR="00002EDC" w:rsidRPr="00D35225" w:rsidRDefault="00002EDC" w:rsidP="00B40557">
      <w:pPr>
        <w:pStyle w:val="ConsPlusNonformat"/>
        <w:rPr>
          <w:rFonts w:ascii="Times New Roman" w:hAnsi="Times New Roman" w:cs="Times New Roman"/>
          <w:sz w:val="24"/>
          <w:szCs w:val="24"/>
        </w:rPr>
      </w:pPr>
    </w:p>
    <w:p w:rsidR="00002EDC" w:rsidRPr="00D35225" w:rsidRDefault="00002EDC" w:rsidP="00B40557">
      <w:pPr>
        <w:pStyle w:val="ConsPlusNonformat"/>
        <w:rPr>
          <w:rFonts w:ascii="Times New Roman" w:hAnsi="Times New Roman" w:cs="Times New Roman"/>
          <w:sz w:val="24"/>
          <w:szCs w:val="24"/>
        </w:rPr>
      </w:pPr>
    </w:p>
    <w:p w:rsidR="00002EDC" w:rsidRPr="00D35225" w:rsidRDefault="00002EDC" w:rsidP="00B40557">
      <w:pPr>
        <w:pStyle w:val="ConsPlusNonformat"/>
        <w:rPr>
          <w:rFonts w:ascii="Times New Roman" w:hAnsi="Times New Roman" w:cs="Times New Roman"/>
          <w:sz w:val="24"/>
          <w:szCs w:val="24"/>
        </w:rPr>
      </w:pPr>
    </w:p>
    <w:p w:rsidR="00C27010" w:rsidRPr="00D35225" w:rsidRDefault="00C27010" w:rsidP="00B40557">
      <w:pPr>
        <w:pStyle w:val="ConsPlusNonformat"/>
        <w:rPr>
          <w:rFonts w:ascii="Times New Roman" w:hAnsi="Times New Roman" w:cs="Times New Roman"/>
          <w:sz w:val="24"/>
          <w:szCs w:val="24"/>
        </w:rPr>
      </w:pPr>
    </w:p>
    <w:p w:rsidR="00C27010" w:rsidRPr="00D35225" w:rsidRDefault="00C27010" w:rsidP="00B40557">
      <w:pPr>
        <w:pStyle w:val="ConsPlusNonformat"/>
        <w:rPr>
          <w:rFonts w:ascii="Times New Roman" w:hAnsi="Times New Roman" w:cs="Times New Roman"/>
          <w:sz w:val="24"/>
          <w:szCs w:val="24"/>
        </w:rPr>
      </w:pPr>
    </w:p>
    <w:p w:rsidR="00C27010" w:rsidRPr="00D35225" w:rsidRDefault="00C27010" w:rsidP="00B40557">
      <w:pPr>
        <w:pStyle w:val="ConsPlusNonformat"/>
        <w:rPr>
          <w:rFonts w:ascii="Times New Roman" w:hAnsi="Times New Roman" w:cs="Times New Roman"/>
          <w:sz w:val="24"/>
          <w:szCs w:val="24"/>
        </w:rPr>
      </w:pPr>
    </w:p>
    <w:p w:rsidR="00C27010" w:rsidRPr="00D35225" w:rsidRDefault="00C27010" w:rsidP="00B40557">
      <w:pPr>
        <w:pStyle w:val="ConsPlusNonformat"/>
        <w:rPr>
          <w:rFonts w:ascii="Times New Roman" w:hAnsi="Times New Roman" w:cs="Times New Roman"/>
          <w:sz w:val="24"/>
          <w:szCs w:val="24"/>
        </w:rPr>
      </w:pPr>
    </w:p>
    <w:p w:rsidR="00C27010" w:rsidRPr="00D35225" w:rsidRDefault="00C27010" w:rsidP="00B40557">
      <w:pPr>
        <w:pStyle w:val="ConsPlusNonformat"/>
        <w:rPr>
          <w:rFonts w:ascii="Times New Roman" w:hAnsi="Times New Roman" w:cs="Times New Roman"/>
          <w:sz w:val="24"/>
          <w:szCs w:val="24"/>
        </w:rPr>
      </w:pPr>
    </w:p>
    <w:p w:rsidR="00002EDC" w:rsidRPr="00D35225" w:rsidRDefault="00002EDC" w:rsidP="00B40557">
      <w:pPr>
        <w:pStyle w:val="ConsPlusNonformat"/>
        <w:rPr>
          <w:rFonts w:ascii="Times New Roman" w:hAnsi="Times New Roman" w:cs="Times New Roman"/>
          <w:sz w:val="24"/>
          <w:szCs w:val="24"/>
        </w:rPr>
      </w:pPr>
    </w:p>
    <w:p w:rsidR="00002EDC" w:rsidRPr="00D35225" w:rsidRDefault="00002EDC" w:rsidP="00C27010">
      <w:pPr>
        <w:pStyle w:val="ConsPlusNonformat"/>
        <w:rPr>
          <w:rFonts w:ascii="Times New Roman" w:hAnsi="Times New Roman" w:cs="Times New Roman"/>
          <w:sz w:val="24"/>
          <w:szCs w:val="24"/>
        </w:rPr>
      </w:pPr>
      <w:r w:rsidRPr="00D35225">
        <w:rPr>
          <w:rFonts w:ascii="Times New Roman" w:hAnsi="Times New Roman" w:cs="Times New Roman"/>
          <w:sz w:val="24"/>
          <w:szCs w:val="24"/>
        </w:rPr>
        <w:t xml:space="preserve">Исп. </w:t>
      </w:r>
      <w:r w:rsidR="00A378A0" w:rsidRPr="00D35225">
        <w:rPr>
          <w:rFonts w:ascii="Times New Roman" w:hAnsi="Times New Roman" w:cs="Times New Roman"/>
          <w:sz w:val="24"/>
          <w:szCs w:val="24"/>
        </w:rPr>
        <w:t>Соловьёва Н.С</w:t>
      </w:r>
      <w:r w:rsidRPr="00D35225">
        <w:rPr>
          <w:rFonts w:ascii="Times New Roman" w:hAnsi="Times New Roman" w:cs="Times New Roman"/>
          <w:sz w:val="24"/>
          <w:szCs w:val="24"/>
        </w:rPr>
        <w:t>.</w:t>
      </w:r>
    </w:p>
    <w:sectPr w:rsidR="00002EDC" w:rsidRPr="00D35225" w:rsidSect="0076116C">
      <w:pgSz w:w="16838" w:h="11906" w:orient="landscape" w:code="9"/>
      <w:pgMar w:top="851" w:right="63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63" w:rsidRDefault="007B3A63">
      <w:r>
        <w:separator/>
      </w:r>
    </w:p>
  </w:endnote>
  <w:endnote w:type="continuationSeparator" w:id="0">
    <w:p w:rsidR="007B3A63" w:rsidRDefault="007B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DC" w:rsidRDefault="00002EDC" w:rsidP="009C7EEA">
    <w:pPr>
      <w:pStyle w:val="af3"/>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6D571E">
      <w:rPr>
        <w:rStyle w:val="af7"/>
        <w:noProof/>
      </w:rPr>
      <w:t>11</w:t>
    </w:r>
    <w:r>
      <w:rPr>
        <w:rStyle w:val="af7"/>
      </w:rPr>
      <w:fldChar w:fldCharType="end"/>
    </w:r>
  </w:p>
  <w:p w:rsidR="00002EDC" w:rsidRDefault="00002EDC" w:rsidP="000B244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63" w:rsidRDefault="007B3A63">
      <w:r>
        <w:separator/>
      </w:r>
    </w:p>
  </w:footnote>
  <w:footnote w:type="continuationSeparator" w:id="0">
    <w:p w:rsidR="007B3A63" w:rsidRDefault="007B3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C4FB34"/>
    <w:lvl w:ilvl="0">
      <w:start w:val="1"/>
      <w:numFmt w:val="decimal"/>
      <w:lvlText w:val="%1."/>
      <w:lvlJc w:val="left"/>
      <w:pPr>
        <w:tabs>
          <w:tab w:val="num" w:pos="1492"/>
        </w:tabs>
        <w:ind w:left="1492" w:hanging="360"/>
      </w:pPr>
    </w:lvl>
  </w:abstractNum>
  <w:abstractNum w:abstractNumId="1">
    <w:nsid w:val="FFFFFF7D"/>
    <w:multiLevelType w:val="singleLevel"/>
    <w:tmpl w:val="279027A6"/>
    <w:lvl w:ilvl="0">
      <w:start w:val="1"/>
      <w:numFmt w:val="decimal"/>
      <w:lvlText w:val="%1."/>
      <w:lvlJc w:val="left"/>
      <w:pPr>
        <w:tabs>
          <w:tab w:val="num" w:pos="1209"/>
        </w:tabs>
        <w:ind w:left="1209" w:hanging="360"/>
      </w:pPr>
    </w:lvl>
  </w:abstractNum>
  <w:abstractNum w:abstractNumId="2">
    <w:nsid w:val="FFFFFF7E"/>
    <w:multiLevelType w:val="singleLevel"/>
    <w:tmpl w:val="A40E49E2"/>
    <w:lvl w:ilvl="0">
      <w:start w:val="1"/>
      <w:numFmt w:val="decimal"/>
      <w:lvlText w:val="%1."/>
      <w:lvlJc w:val="left"/>
      <w:pPr>
        <w:tabs>
          <w:tab w:val="num" w:pos="926"/>
        </w:tabs>
        <w:ind w:left="926" w:hanging="360"/>
      </w:pPr>
    </w:lvl>
  </w:abstractNum>
  <w:abstractNum w:abstractNumId="3">
    <w:nsid w:val="FFFFFF7F"/>
    <w:multiLevelType w:val="singleLevel"/>
    <w:tmpl w:val="EFB8FC04"/>
    <w:lvl w:ilvl="0">
      <w:start w:val="1"/>
      <w:numFmt w:val="decimal"/>
      <w:lvlText w:val="%1."/>
      <w:lvlJc w:val="left"/>
      <w:pPr>
        <w:tabs>
          <w:tab w:val="num" w:pos="643"/>
        </w:tabs>
        <w:ind w:left="643" w:hanging="360"/>
      </w:pPr>
    </w:lvl>
  </w:abstractNum>
  <w:abstractNum w:abstractNumId="4">
    <w:nsid w:val="FFFFFF80"/>
    <w:multiLevelType w:val="singleLevel"/>
    <w:tmpl w:val="7144979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60AFE1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EF2C5F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BB0DA6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69E5698"/>
    <w:lvl w:ilvl="0">
      <w:start w:val="1"/>
      <w:numFmt w:val="decimal"/>
      <w:lvlText w:val="%1."/>
      <w:lvlJc w:val="left"/>
      <w:pPr>
        <w:tabs>
          <w:tab w:val="num" w:pos="360"/>
        </w:tabs>
        <w:ind w:left="360" w:hanging="360"/>
      </w:pPr>
    </w:lvl>
  </w:abstractNum>
  <w:abstractNum w:abstractNumId="9">
    <w:nsid w:val="FFFFFF89"/>
    <w:multiLevelType w:val="singleLevel"/>
    <w:tmpl w:val="6734CEBA"/>
    <w:lvl w:ilvl="0">
      <w:start w:val="1"/>
      <w:numFmt w:val="bullet"/>
      <w:lvlText w:val=""/>
      <w:lvlJc w:val="left"/>
      <w:pPr>
        <w:tabs>
          <w:tab w:val="num" w:pos="360"/>
        </w:tabs>
        <w:ind w:left="360" w:hanging="360"/>
      </w:pPr>
      <w:rPr>
        <w:rFonts w:ascii="Symbol" w:hAnsi="Symbol" w:cs="Symbol" w:hint="default"/>
      </w:rPr>
    </w:lvl>
  </w:abstractNum>
  <w:abstractNum w:abstractNumId="10">
    <w:nsid w:val="014017D2"/>
    <w:multiLevelType w:val="hybridMultilevel"/>
    <w:tmpl w:val="3140F59A"/>
    <w:lvl w:ilvl="0" w:tplc="FFFFFFFF">
      <w:numFmt w:val="bullet"/>
      <w:lvlText w:val="-"/>
      <w:lvlJc w:val="left"/>
      <w:pPr>
        <w:tabs>
          <w:tab w:val="num" w:pos="1440"/>
        </w:tabs>
        <w:ind w:left="144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05AE0272"/>
    <w:multiLevelType w:val="hybridMultilevel"/>
    <w:tmpl w:val="1408BB12"/>
    <w:lvl w:ilvl="0" w:tplc="F22AEC26">
      <w:start w:val="1"/>
      <w:numFmt w:val="upperRoman"/>
      <w:lvlText w:val="%1."/>
      <w:lvlJc w:val="left"/>
      <w:pPr>
        <w:ind w:left="1571"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05CA49B6"/>
    <w:multiLevelType w:val="hybridMultilevel"/>
    <w:tmpl w:val="D86068A6"/>
    <w:lvl w:ilvl="0" w:tplc="AEE2A07A">
      <w:start w:val="6"/>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08A00213"/>
    <w:multiLevelType w:val="hybridMultilevel"/>
    <w:tmpl w:val="8474C9C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97616B2"/>
    <w:multiLevelType w:val="hybridMultilevel"/>
    <w:tmpl w:val="32C0490E"/>
    <w:lvl w:ilvl="0" w:tplc="5E1E41D6">
      <w:start w:val="1"/>
      <w:numFmt w:val="upperRoman"/>
      <w:lvlText w:val="%1."/>
      <w:lvlJc w:val="left"/>
      <w:pPr>
        <w:ind w:left="2564" w:hanging="72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15">
    <w:nsid w:val="0B597B4E"/>
    <w:multiLevelType w:val="hybridMultilevel"/>
    <w:tmpl w:val="3A0EB168"/>
    <w:lvl w:ilvl="0" w:tplc="06600208">
      <w:start w:val="1"/>
      <w:numFmt w:val="bullet"/>
      <w:lvlText w:val="-"/>
      <w:lvlJc w:val="left"/>
      <w:pPr>
        <w:tabs>
          <w:tab w:val="num" w:pos="984"/>
        </w:tabs>
        <w:ind w:left="984" w:hanging="360"/>
      </w:pPr>
      <w:rPr>
        <w:rFonts w:ascii="Times New Roman" w:eastAsia="Times New Roman" w:hAnsi="Times New Roman" w:hint="default"/>
      </w:rPr>
    </w:lvl>
    <w:lvl w:ilvl="1" w:tplc="04190003">
      <w:start w:val="1"/>
      <w:numFmt w:val="bullet"/>
      <w:lvlText w:val="o"/>
      <w:lvlJc w:val="left"/>
      <w:pPr>
        <w:tabs>
          <w:tab w:val="num" w:pos="1704"/>
        </w:tabs>
        <w:ind w:left="1704" w:hanging="360"/>
      </w:pPr>
      <w:rPr>
        <w:rFonts w:ascii="Courier New" w:hAnsi="Courier New" w:cs="Courier New" w:hint="default"/>
      </w:rPr>
    </w:lvl>
    <w:lvl w:ilvl="2" w:tplc="04190005">
      <w:start w:val="1"/>
      <w:numFmt w:val="bullet"/>
      <w:lvlText w:val=""/>
      <w:lvlJc w:val="left"/>
      <w:pPr>
        <w:tabs>
          <w:tab w:val="num" w:pos="2424"/>
        </w:tabs>
        <w:ind w:left="2424" w:hanging="360"/>
      </w:pPr>
      <w:rPr>
        <w:rFonts w:ascii="Wingdings" w:hAnsi="Wingdings" w:cs="Wingdings" w:hint="default"/>
      </w:rPr>
    </w:lvl>
    <w:lvl w:ilvl="3" w:tplc="04190001">
      <w:start w:val="1"/>
      <w:numFmt w:val="bullet"/>
      <w:lvlText w:val=""/>
      <w:lvlJc w:val="left"/>
      <w:pPr>
        <w:tabs>
          <w:tab w:val="num" w:pos="3144"/>
        </w:tabs>
        <w:ind w:left="3144" w:hanging="360"/>
      </w:pPr>
      <w:rPr>
        <w:rFonts w:ascii="Symbol" w:hAnsi="Symbol" w:cs="Symbol" w:hint="default"/>
      </w:rPr>
    </w:lvl>
    <w:lvl w:ilvl="4" w:tplc="04190003">
      <w:start w:val="1"/>
      <w:numFmt w:val="bullet"/>
      <w:lvlText w:val="o"/>
      <w:lvlJc w:val="left"/>
      <w:pPr>
        <w:tabs>
          <w:tab w:val="num" w:pos="3864"/>
        </w:tabs>
        <w:ind w:left="3864" w:hanging="360"/>
      </w:pPr>
      <w:rPr>
        <w:rFonts w:ascii="Courier New" w:hAnsi="Courier New" w:cs="Courier New" w:hint="default"/>
      </w:rPr>
    </w:lvl>
    <w:lvl w:ilvl="5" w:tplc="04190005">
      <w:start w:val="1"/>
      <w:numFmt w:val="bullet"/>
      <w:lvlText w:val=""/>
      <w:lvlJc w:val="left"/>
      <w:pPr>
        <w:tabs>
          <w:tab w:val="num" w:pos="4584"/>
        </w:tabs>
        <w:ind w:left="4584" w:hanging="360"/>
      </w:pPr>
      <w:rPr>
        <w:rFonts w:ascii="Wingdings" w:hAnsi="Wingdings" w:cs="Wingdings" w:hint="default"/>
      </w:rPr>
    </w:lvl>
    <w:lvl w:ilvl="6" w:tplc="04190001">
      <w:start w:val="1"/>
      <w:numFmt w:val="bullet"/>
      <w:lvlText w:val=""/>
      <w:lvlJc w:val="left"/>
      <w:pPr>
        <w:tabs>
          <w:tab w:val="num" w:pos="5304"/>
        </w:tabs>
        <w:ind w:left="5304" w:hanging="360"/>
      </w:pPr>
      <w:rPr>
        <w:rFonts w:ascii="Symbol" w:hAnsi="Symbol" w:cs="Symbol" w:hint="default"/>
      </w:rPr>
    </w:lvl>
    <w:lvl w:ilvl="7" w:tplc="04190003">
      <w:start w:val="1"/>
      <w:numFmt w:val="bullet"/>
      <w:lvlText w:val="o"/>
      <w:lvlJc w:val="left"/>
      <w:pPr>
        <w:tabs>
          <w:tab w:val="num" w:pos="6024"/>
        </w:tabs>
        <w:ind w:left="6024" w:hanging="360"/>
      </w:pPr>
      <w:rPr>
        <w:rFonts w:ascii="Courier New" w:hAnsi="Courier New" w:cs="Courier New" w:hint="default"/>
      </w:rPr>
    </w:lvl>
    <w:lvl w:ilvl="8" w:tplc="04190005">
      <w:start w:val="1"/>
      <w:numFmt w:val="bullet"/>
      <w:lvlText w:val=""/>
      <w:lvlJc w:val="left"/>
      <w:pPr>
        <w:tabs>
          <w:tab w:val="num" w:pos="6744"/>
        </w:tabs>
        <w:ind w:left="6744" w:hanging="360"/>
      </w:pPr>
      <w:rPr>
        <w:rFonts w:ascii="Wingdings" w:hAnsi="Wingdings" w:cs="Wingdings" w:hint="default"/>
      </w:rPr>
    </w:lvl>
  </w:abstractNum>
  <w:abstractNum w:abstractNumId="16">
    <w:nsid w:val="10C450AC"/>
    <w:multiLevelType w:val="hybridMultilevel"/>
    <w:tmpl w:val="5EECEB0A"/>
    <w:lvl w:ilvl="0" w:tplc="0419000F">
      <w:start w:val="1"/>
      <w:numFmt w:val="decimal"/>
      <w:lvlText w:val="%1."/>
      <w:lvlJc w:val="left"/>
      <w:pPr>
        <w:tabs>
          <w:tab w:val="num" w:pos="826"/>
        </w:tabs>
        <w:ind w:left="826" w:hanging="360"/>
      </w:pPr>
    </w:lvl>
    <w:lvl w:ilvl="1" w:tplc="04190019">
      <w:start w:val="1"/>
      <w:numFmt w:val="lowerLetter"/>
      <w:lvlText w:val="%2."/>
      <w:lvlJc w:val="left"/>
      <w:pPr>
        <w:tabs>
          <w:tab w:val="num" w:pos="1546"/>
        </w:tabs>
        <w:ind w:left="1546" w:hanging="360"/>
      </w:pPr>
    </w:lvl>
    <w:lvl w:ilvl="2" w:tplc="0419001B">
      <w:start w:val="1"/>
      <w:numFmt w:val="lowerRoman"/>
      <w:lvlText w:val="%3."/>
      <w:lvlJc w:val="right"/>
      <w:pPr>
        <w:tabs>
          <w:tab w:val="num" w:pos="2266"/>
        </w:tabs>
        <w:ind w:left="2266" w:hanging="180"/>
      </w:pPr>
    </w:lvl>
    <w:lvl w:ilvl="3" w:tplc="0419000F">
      <w:start w:val="1"/>
      <w:numFmt w:val="decimal"/>
      <w:lvlText w:val="%4."/>
      <w:lvlJc w:val="left"/>
      <w:pPr>
        <w:tabs>
          <w:tab w:val="num" w:pos="2986"/>
        </w:tabs>
        <w:ind w:left="2986" w:hanging="360"/>
      </w:pPr>
    </w:lvl>
    <w:lvl w:ilvl="4" w:tplc="04190019">
      <w:start w:val="1"/>
      <w:numFmt w:val="lowerLetter"/>
      <w:lvlText w:val="%5."/>
      <w:lvlJc w:val="left"/>
      <w:pPr>
        <w:tabs>
          <w:tab w:val="num" w:pos="3706"/>
        </w:tabs>
        <w:ind w:left="3706" w:hanging="360"/>
      </w:pPr>
    </w:lvl>
    <w:lvl w:ilvl="5" w:tplc="0419001B">
      <w:start w:val="1"/>
      <w:numFmt w:val="lowerRoman"/>
      <w:lvlText w:val="%6."/>
      <w:lvlJc w:val="right"/>
      <w:pPr>
        <w:tabs>
          <w:tab w:val="num" w:pos="4426"/>
        </w:tabs>
        <w:ind w:left="4426" w:hanging="180"/>
      </w:pPr>
    </w:lvl>
    <w:lvl w:ilvl="6" w:tplc="0419000F">
      <w:start w:val="1"/>
      <w:numFmt w:val="decimal"/>
      <w:lvlText w:val="%7."/>
      <w:lvlJc w:val="left"/>
      <w:pPr>
        <w:tabs>
          <w:tab w:val="num" w:pos="5146"/>
        </w:tabs>
        <w:ind w:left="5146" w:hanging="360"/>
      </w:pPr>
    </w:lvl>
    <w:lvl w:ilvl="7" w:tplc="04190019">
      <w:start w:val="1"/>
      <w:numFmt w:val="lowerLetter"/>
      <w:lvlText w:val="%8."/>
      <w:lvlJc w:val="left"/>
      <w:pPr>
        <w:tabs>
          <w:tab w:val="num" w:pos="5866"/>
        </w:tabs>
        <w:ind w:left="5866" w:hanging="360"/>
      </w:pPr>
    </w:lvl>
    <w:lvl w:ilvl="8" w:tplc="0419001B">
      <w:start w:val="1"/>
      <w:numFmt w:val="lowerRoman"/>
      <w:lvlText w:val="%9."/>
      <w:lvlJc w:val="right"/>
      <w:pPr>
        <w:tabs>
          <w:tab w:val="num" w:pos="6586"/>
        </w:tabs>
        <w:ind w:left="6586" w:hanging="180"/>
      </w:pPr>
    </w:lvl>
  </w:abstractNum>
  <w:abstractNum w:abstractNumId="17">
    <w:nsid w:val="147630DC"/>
    <w:multiLevelType w:val="hybridMultilevel"/>
    <w:tmpl w:val="3D7C1944"/>
    <w:lvl w:ilvl="0" w:tplc="0D304BA4">
      <w:start w:val="1"/>
      <w:numFmt w:val="decimal"/>
      <w:pStyle w:val="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7704CF8"/>
    <w:multiLevelType w:val="hybridMultilevel"/>
    <w:tmpl w:val="A31E54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7BE1932"/>
    <w:multiLevelType w:val="hybridMultilevel"/>
    <w:tmpl w:val="91668D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17DE6261"/>
    <w:multiLevelType w:val="hybridMultilevel"/>
    <w:tmpl w:val="54187A84"/>
    <w:lvl w:ilvl="0" w:tplc="7D7C7BC6">
      <w:start w:val="1"/>
      <w:numFmt w:val="upperRoman"/>
      <w:lvlText w:val="%1."/>
      <w:lvlJc w:val="left"/>
      <w:pPr>
        <w:ind w:left="1571"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17F426E6"/>
    <w:multiLevelType w:val="hybridMultilevel"/>
    <w:tmpl w:val="B87617CC"/>
    <w:lvl w:ilvl="0" w:tplc="D6C27B10">
      <w:start w:val="1"/>
      <w:numFmt w:val="upperRoman"/>
      <w:lvlText w:val="%1."/>
      <w:lvlJc w:val="left"/>
      <w:pPr>
        <w:ind w:left="2145" w:hanging="720"/>
      </w:pPr>
      <w:rPr>
        <w:rFonts w:hint="default"/>
      </w:r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22">
    <w:nsid w:val="240458DE"/>
    <w:multiLevelType w:val="hybridMultilevel"/>
    <w:tmpl w:val="68306408"/>
    <w:lvl w:ilvl="0" w:tplc="4272924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27EA671F"/>
    <w:multiLevelType w:val="hybridMultilevel"/>
    <w:tmpl w:val="CE8420A0"/>
    <w:lvl w:ilvl="0" w:tplc="06925F08">
      <w:start w:val="1"/>
      <w:numFmt w:val="bullet"/>
      <w:lvlText w:val=""/>
      <w:lvlJc w:val="left"/>
      <w:pPr>
        <w:tabs>
          <w:tab w:val="num" w:pos="1211"/>
        </w:tabs>
        <w:ind w:firstLine="851"/>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7F10DEB"/>
    <w:multiLevelType w:val="hybridMultilevel"/>
    <w:tmpl w:val="5138337A"/>
    <w:lvl w:ilvl="0" w:tplc="BE648484">
      <w:numFmt w:val="bullet"/>
      <w:lvlText w:val="-"/>
      <w:lvlJc w:val="left"/>
      <w:pPr>
        <w:tabs>
          <w:tab w:val="num" w:pos="2490"/>
        </w:tabs>
        <w:ind w:left="2490" w:hanging="690"/>
      </w:pPr>
      <w:rPr>
        <w:rFonts w:ascii="Times New Roman" w:eastAsia="Times New Roman" w:hAnsi="Times New Roman" w:hint="default"/>
      </w:rPr>
    </w:lvl>
    <w:lvl w:ilvl="1" w:tplc="BE648484">
      <w:numFmt w:val="bullet"/>
      <w:lvlText w:val="-"/>
      <w:lvlJc w:val="left"/>
      <w:pPr>
        <w:tabs>
          <w:tab w:val="num" w:pos="2490"/>
        </w:tabs>
        <w:ind w:left="2490" w:hanging="690"/>
      </w:pPr>
      <w:rPr>
        <w:rFonts w:ascii="Times New Roman" w:eastAsia="Times New Roman" w:hAnsi="Times New Roman"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2A941BAB"/>
    <w:multiLevelType w:val="multilevel"/>
    <w:tmpl w:val="AF18A6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2AE3708B"/>
    <w:multiLevelType w:val="hybridMultilevel"/>
    <w:tmpl w:val="8BF0EDE4"/>
    <w:lvl w:ilvl="0" w:tplc="4272924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2F823E16"/>
    <w:multiLevelType w:val="multilevel"/>
    <w:tmpl w:val="3C528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315B2B75"/>
    <w:multiLevelType w:val="hybridMultilevel"/>
    <w:tmpl w:val="B0D21072"/>
    <w:lvl w:ilvl="0" w:tplc="0419000F">
      <w:start w:val="1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9">
    <w:nsid w:val="32BA455C"/>
    <w:multiLevelType w:val="hybridMultilevel"/>
    <w:tmpl w:val="1D5002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B643272"/>
    <w:multiLevelType w:val="hybridMultilevel"/>
    <w:tmpl w:val="36BA0B1E"/>
    <w:lvl w:ilvl="0" w:tplc="7B3622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3B823C61"/>
    <w:multiLevelType w:val="hybridMultilevel"/>
    <w:tmpl w:val="3A40F8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C7F269B"/>
    <w:multiLevelType w:val="hybridMultilevel"/>
    <w:tmpl w:val="8946CCE8"/>
    <w:lvl w:ilvl="0" w:tplc="B31A6642">
      <w:start w:val="1"/>
      <w:numFmt w:val="decimal"/>
      <w:lvlText w:val="%1."/>
      <w:lvlJc w:val="left"/>
      <w:pPr>
        <w:tabs>
          <w:tab w:val="num" w:pos="466"/>
        </w:tabs>
        <w:ind w:left="466" w:hanging="360"/>
      </w:pPr>
      <w:rPr>
        <w:rFonts w:hint="default"/>
      </w:r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33">
    <w:nsid w:val="46B9739A"/>
    <w:multiLevelType w:val="hybridMultilevel"/>
    <w:tmpl w:val="46DA6F98"/>
    <w:lvl w:ilvl="0" w:tplc="4272924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4">
    <w:nsid w:val="4ED7514B"/>
    <w:multiLevelType w:val="hybridMultilevel"/>
    <w:tmpl w:val="B8AAFC2C"/>
    <w:lvl w:ilvl="0" w:tplc="A8B6D3AA">
      <w:numFmt w:val="bullet"/>
      <w:lvlText w:val="-"/>
      <w:lvlJc w:val="left"/>
      <w:pPr>
        <w:tabs>
          <w:tab w:val="num" w:pos="720"/>
        </w:tabs>
        <w:ind w:left="720" w:hanging="360"/>
      </w:pPr>
      <w:rPr>
        <w:rFonts w:ascii="Times New Roman" w:eastAsia="Times New Roman" w:hAnsi="Times New Roman" w:hint="default"/>
      </w:rPr>
    </w:lvl>
    <w:lvl w:ilvl="1" w:tplc="1C3C7350">
      <w:start w:val="6"/>
      <w:numFmt w:val="bullet"/>
      <w:lvlText w:val="-"/>
      <w:lvlJc w:val="left"/>
      <w:pPr>
        <w:tabs>
          <w:tab w:val="num" w:pos="1590"/>
        </w:tabs>
        <w:ind w:left="1590" w:hanging="51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2834216"/>
    <w:multiLevelType w:val="hybridMultilevel"/>
    <w:tmpl w:val="21B8E54A"/>
    <w:lvl w:ilvl="0" w:tplc="4186171E">
      <w:start w:val="1"/>
      <w:numFmt w:val="decimal"/>
      <w:lvlText w:val="%1."/>
      <w:lvlJc w:val="left"/>
      <w:pPr>
        <w:tabs>
          <w:tab w:val="num" w:pos="466"/>
        </w:tabs>
        <w:ind w:left="466" w:hanging="360"/>
      </w:pPr>
      <w:rPr>
        <w:rFonts w:hint="default"/>
      </w:r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36">
    <w:nsid w:val="54423770"/>
    <w:multiLevelType w:val="hybridMultilevel"/>
    <w:tmpl w:val="6A10672C"/>
    <w:lvl w:ilvl="0" w:tplc="0419000F">
      <w:start w:val="1"/>
      <w:numFmt w:val="decimal"/>
      <w:lvlText w:val="%1."/>
      <w:lvlJc w:val="left"/>
      <w:pPr>
        <w:tabs>
          <w:tab w:val="num" w:pos="821"/>
        </w:tabs>
        <w:ind w:left="821" w:hanging="360"/>
      </w:pPr>
      <w:rPr>
        <w:rFonts w:hint="default"/>
      </w:rPr>
    </w:lvl>
    <w:lvl w:ilvl="1" w:tplc="04190019">
      <w:start w:val="1"/>
      <w:numFmt w:val="lowerLetter"/>
      <w:lvlText w:val="%2."/>
      <w:lvlJc w:val="left"/>
      <w:pPr>
        <w:tabs>
          <w:tab w:val="num" w:pos="1541"/>
        </w:tabs>
        <w:ind w:left="1541" w:hanging="360"/>
      </w:pPr>
    </w:lvl>
    <w:lvl w:ilvl="2" w:tplc="0419001B">
      <w:start w:val="1"/>
      <w:numFmt w:val="lowerRoman"/>
      <w:lvlText w:val="%3."/>
      <w:lvlJc w:val="right"/>
      <w:pPr>
        <w:tabs>
          <w:tab w:val="num" w:pos="2261"/>
        </w:tabs>
        <w:ind w:left="2261" w:hanging="180"/>
      </w:pPr>
    </w:lvl>
    <w:lvl w:ilvl="3" w:tplc="0419000F">
      <w:start w:val="1"/>
      <w:numFmt w:val="decimal"/>
      <w:lvlText w:val="%4."/>
      <w:lvlJc w:val="left"/>
      <w:pPr>
        <w:tabs>
          <w:tab w:val="num" w:pos="2981"/>
        </w:tabs>
        <w:ind w:left="2981" w:hanging="360"/>
      </w:pPr>
    </w:lvl>
    <w:lvl w:ilvl="4" w:tplc="04190019">
      <w:start w:val="1"/>
      <w:numFmt w:val="lowerLetter"/>
      <w:lvlText w:val="%5."/>
      <w:lvlJc w:val="left"/>
      <w:pPr>
        <w:tabs>
          <w:tab w:val="num" w:pos="3701"/>
        </w:tabs>
        <w:ind w:left="3701" w:hanging="360"/>
      </w:pPr>
    </w:lvl>
    <w:lvl w:ilvl="5" w:tplc="0419001B">
      <w:start w:val="1"/>
      <w:numFmt w:val="lowerRoman"/>
      <w:lvlText w:val="%6."/>
      <w:lvlJc w:val="right"/>
      <w:pPr>
        <w:tabs>
          <w:tab w:val="num" w:pos="4421"/>
        </w:tabs>
        <w:ind w:left="4421" w:hanging="180"/>
      </w:pPr>
    </w:lvl>
    <w:lvl w:ilvl="6" w:tplc="0419000F">
      <w:start w:val="1"/>
      <w:numFmt w:val="decimal"/>
      <w:lvlText w:val="%7."/>
      <w:lvlJc w:val="left"/>
      <w:pPr>
        <w:tabs>
          <w:tab w:val="num" w:pos="5141"/>
        </w:tabs>
        <w:ind w:left="5141" w:hanging="360"/>
      </w:pPr>
    </w:lvl>
    <w:lvl w:ilvl="7" w:tplc="04190019">
      <w:start w:val="1"/>
      <w:numFmt w:val="lowerLetter"/>
      <w:lvlText w:val="%8."/>
      <w:lvlJc w:val="left"/>
      <w:pPr>
        <w:tabs>
          <w:tab w:val="num" w:pos="5861"/>
        </w:tabs>
        <w:ind w:left="5861" w:hanging="360"/>
      </w:pPr>
    </w:lvl>
    <w:lvl w:ilvl="8" w:tplc="0419001B">
      <w:start w:val="1"/>
      <w:numFmt w:val="lowerRoman"/>
      <w:lvlText w:val="%9."/>
      <w:lvlJc w:val="right"/>
      <w:pPr>
        <w:tabs>
          <w:tab w:val="num" w:pos="6581"/>
        </w:tabs>
        <w:ind w:left="6581" w:hanging="180"/>
      </w:pPr>
    </w:lvl>
  </w:abstractNum>
  <w:abstractNum w:abstractNumId="37">
    <w:nsid w:val="5C7A0806"/>
    <w:multiLevelType w:val="hybridMultilevel"/>
    <w:tmpl w:val="3EFA711C"/>
    <w:lvl w:ilvl="0" w:tplc="7E2018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D7E649A"/>
    <w:multiLevelType w:val="hybridMultilevel"/>
    <w:tmpl w:val="1D98A096"/>
    <w:lvl w:ilvl="0" w:tplc="1C3C7350">
      <w:start w:val="6"/>
      <w:numFmt w:val="bullet"/>
      <w:lvlText w:val="-"/>
      <w:lvlJc w:val="left"/>
      <w:pPr>
        <w:tabs>
          <w:tab w:val="num" w:pos="1170"/>
        </w:tabs>
        <w:ind w:left="1170" w:hanging="510"/>
      </w:pPr>
      <w:rPr>
        <w:rFonts w:ascii="Times New Roman" w:eastAsia="Times New Roman" w:hAnsi="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39">
    <w:nsid w:val="5E104570"/>
    <w:multiLevelType w:val="hybridMultilevel"/>
    <w:tmpl w:val="FBC8E77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60EB650A"/>
    <w:multiLevelType w:val="hybridMultilevel"/>
    <w:tmpl w:val="FB12A18A"/>
    <w:lvl w:ilvl="0" w:tplc="4272924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1">
    <w:nsid w:val="62FB0A49"/>
    <w:multiLevelType w:val="multilevel"/>
    <w:tmpl w:val="9D6E1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69E2419D"/>
    <w:multiLevelType w:val="hybridMultilevel"/>
    <w:tmpl w:val="A69090C2"/>
    <w:lvl w:ilvl="0" w:tplc="BE648484">
      <w:numFmt w:val="bullet"/>
      <w:lvlText w:val="-"/>
      <w:lvlJc w:val="left"/>
      <w:pPr>
        <w:tabs>
          <w:tab w:val="num" w:pos="2490"/>
        </w:tabs>
        <w:ind w:left="2490" w:hanging="690"/>
      </w:pPr>
      <w:rPr>
        <w:rFonts w:ascii="Times New Roman" w:eastAsia="Times New Roman" w:hAnsi="Times New Roman" w:hint="default"/>
      </w:rPr>
    </w:lvl>
    <w:lvl w:ilvl="1" w:tplc="BE648484">
      <w:numFmt w:val="bullet"/>
      <w:lvlText w:val="-"/>
      <w:lvlJc w:val="left"/>
      <w:pPr>
        <w:tabs>
          <w:tab w:val="num" w:pos="2490"/>
        </w:tabs>
        <w:ind w:left="2490" w:hanging="690"/>
      </w:pPr>
      <w:rPr>
        <w:rFonts w:ascii="Times New Roman" w:eastAsia="Times New Roman" w:hAnsi="Times New Roman"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3">
    <w:nsid w:val="6D650431"/>
    <w:multiLevelType w:val="multilevel"/>
    <w:tmpl w:val="04546B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6DE1317C"/>
    <w:multiLevelType w:val="hybridMultilevel"/>
    <w:tmpl w:val="A68CC662"/>
    <w:lvl w:ilvl="0" w:tplc="A7C01018">
      <w:start w:val="200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148219F"/>
    <w:multiLevelType w:val="hybridMultilevel"/>
    <w:tmpl w:val="5EEA938E"/>
    <w:lvl w:ilvl="0" w:tplc="04190001">
      <w:start w:val="14"/>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76C66585"/>
    <w:multiLevelType w:val="hybridMultilevel"/>
    <w:tmpl w:val="22F67BB0"/>
    <w:lvl w:ilvl="0" w:tplc="8DD0FD90">
      <w:start w:val="1"/>
      <w:numFmt w:val="upperRoman"/>
      <w:lvlText w:val="%1."/>
      <w:lvlJc w:val="left"/>
      <w:pPr>
        <w:tabs>
          <w:tab w:val="num" w:pos="4832"/>
        </w:tabs>
        <w:ind w:left="4832" w:hanging="720"/>
      </w:pPr>
      <w:rPr>
        <w:rFonts w:hint="default"/>
      </w:rPr>
    </w:lvl>
    <w:lvl w:ilvl="1" w:tplc="25D85546">
      <w:numFmt w:val="none"/>
      <w:lvlText w:val=""/>
      <w:lvlJc w:val="left"/>
      <w:pPr>
        <w:tabs>
          <w:tab w:val="num" w:pos="2628"/>
        </w:tabs>
      </w:pPr>
    </w:lvl>
    <w:lvl w:ilvl="2" w:tplc="C7AED620">
      <w:numFmt w:val="none"/>
      <w:lvlText w:val=""/>
      <w:lvlJc w:val="left"/>
      <w:pPr>
        <w:tabs>
          <w:tab w:val="num" w:pos="2628"/>
        </w:tabs>
      </w:pPr>
    </w:lvl>
    <w:lvl w:ilvl="3" w:tplc="3F88B074">
      <w:numFmt w:val="none"/>
      <w:lvlText w:val=""/>
      <w:lvlJc w:val="left"/>
      <w:pPr>
        <w:tabs>
          <w:tab w:val="num" w:pos="2628"/>
        </w:tabs>
      </w:pPr>
    </w:lvl>
    <w:lvl w:ilvl="4" w:tplc="E5987C32">
      <w:numFmt w:val="none"/>
      <w:lvlText w:val=""/>
      <w:lvlJc w:val="left"/>
      <w:pPr>
        <w:tabs>
          <w:tab w:val="num" w:pos="2628"/>
        </w:tabs>
      </w:pPr>
    </w:lvl>
    <w:lvl w:ilvl="5" w:tplc="12325530">
      <w:numFmt w:val="none"/>
      <w:lvlText w:val=""/>
      <w:lvlJc w:val="left"/>
      <w:pPr>
        <w:tabs>
          <w:tab w:val="num" w:pos="2628"/>
        </w:tabs>
      </w:pPr>
    </w:lvl>
    <w:lvl w:ilvl="6" w:tplc="622E1BAA">
      <w:numFmt w:val="none"/>
      <w:lvlText w:val=""/>
      <w:lvlJc w:val="left"/>
      <w:pPr>
        <w:tabs>
          <w:tab w:val="num" w:pos="2628"/>
        </w:tabs>
      </w:pPr>
    </w:lvl>
    <w:lvl w:ilvl="7" w:tplc="D1E6F238">
      <w:numFmt w:val="none"/>
      <w:lvlText w:val=""/>
      <w:lvlJc w:val="left"/>
      <w:pPr>
        <w:tabs>
          <w:tab w:val="num" w:pos="2628"/>
        </w:tabs>
      </w:pPr>
    </w:lvl>
    <w:lvl w:ilvl="8" w:tplc="E7508286">
      <w:numFmt w:val="none"/>
      <w:lvlText w:val=""/>
      <w:lvlJc w:val="left"/>
      <w:pPr>
        <w:tabs>
          <w:tab w:val="num" w:pos="2628"/>
        </w:tabs>
      </w:pPr>
    </w:lvl>
  </w:abstractNum>
  <w:abstractNum w:abstractNumId="47">
    <w:nsid w:val="785404C8"/>
    <w:multiLevelType w:val="hybridMultilevel"/>
    <w:tmpl w:val="46F2130C"/>
    <w:lvl w:ilvl="0" w:tplc="BE648484">
      <w:numFmt w:val="bullet"/>
      <w:lvlText w:val="-"/>
      <w:lvlJc w:val="left"/>
      <w:pPr>
        <w:tabs>
          <w:tab w:val="num" w:pos="1770"/>
        </w:tabs>
        <w:ind w:left="1770" w:hanging="69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8">
    <w:nsid w:val="789952C8"/>
    <w:multiLevelType w:val="multilevel"/>
    <w:tmpl w:val="14AA12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7B88628B"/>
    <w:multiLevelType w:val="hybridMultilevel"/>
    <w:tmpl w:val="C244290E"/>
    <w:lvl w:ilvl="0" w:tplc="207ECDCC">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36"/>
  </w:num>
  <w:num w:numId="2">
    <w:abstractNumId w:val="31"/>
  </w:num>
  <w:num w:numId="3">
    <w:abstractNumId w:val="10"/>
  </w:num>
  <w:num w:numId="4">
    <w:abstractNumId w:val="34"/>
  </w:num>
  <w:num w:numId="5">
    <w:abstractNumId w:val="38"/>
  </w:num>
  <w:num w:numId="6">
    <w:abstractNumId w:val="24"/>
  </w:num>
  <w:num w:numId="7">
    <w:abstractNumId w:val="47"/>
  </w:num>
  <w:num w:numId="8">
    <w:abstractNumId w:val="15"/>
  </w:num>
  <w:num w:numId="9">
    <w:abstractNumId w:val="19"/>
  </w:num>
  <w:num w:numId="10">
    <w:abstractNumId w:val="44"/>
  </w:num>
  <w:num w:numId="11">
    <w:abstractNumId w:val="23"/>
  </w:num>
  <w:num w:numId="12">
    <w:abstractNumId w:val="28"/>
  </w:num>
  <w:num w:numId="13">
    <w:abstractNumId w:val="17"/>
  </w:num>
  <w:num w:numId="14">
    <w:abstractNumId w:val="37"/>
  </w:num>
  <w:num w:numId="15">
    <w:abstractNumId w:val="22"/>
  </w:num>
  <w:num w:numId="16">
    <w:abstractNumId w:val="40"/>
  </w:num>
  <w:num w:numId="17">
    <w:abstractNumId w:val="32"/>
  </w:num>
  <w:num w:numId="18">
    <w:abstractNumId w:val="46"/>
  </w:num>
  <w:num w:numId="19">
    <w:abstractNumId w:val="35"/>
  </w:num>
  <w:num w:numId="20">
    <w:abstractNumId w:val="26"/>
  </w:num>
  <w:num w:numId="21">
    <w:abstractNumId w:val="33"/>
  </w:num>
  <w:num w:numId="22">
    <w:abstractNumId w:val="42"/>
  </w:num>
  <w:num w:numId="23">
    <w:abstractNumId w:val="30"/>
  </w:num>
  <w:num w:numId="24">
    <w:abstractNumId w:val="16"/>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13"/>
  </w:num>
  <w:num w:numId="38">
    <w:abstractNumId w:val="49"/>
  </w:num>
  <w:num w:numId="39">
    <w:abstractNumId w:val="39"/>
  </w:num>
  <w:num w:numId="40">
    <w:abstractNumId w:val="12"/>
  </w:num>
  <w:num w:numId="41">
    <w:abstractNumId w:val="14"/>
  </w:num>
  <w:num w:numId="42">
    <w:abstractNumId w:val="21"/>
  </w:num>
  <w:num w:numId="43">
    <w:abstractNumId w:val="20"/>
  </w:num>
  <w:num w:numId="44">
    <w:abstractNumId w:val="25"/>
  </w:num>
  <w:num w:numId="45">
    <w:abstractNumId w:val="41"/>
  </w:num>
  <w:num w:numId="46">
    <w:abstractNumId w:val="48"/>
  </w:num>
  <w:num w:numId="47">
    <w:abstractNumId w:val="43"/>
  </w:num>
  <w:num w:numId="48">
    <w:abstractNumId w:val="27"/>
  </w:num>
  <w:num w:numId="49">
    <w:abstractNumId w:val="4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122"/>
    <w:rsid w:val="0000011C"/>
    <w:rsid w:val="00000E8A"/>
    <w:rsid w:val="00002D27"/>
    <w:rsid w:val="00002EDC"/>
    <w:rsid w:val="000032E4"/>
    <w:rsid w:val="00004CD8"/>
    <w:rsid w:val="00010BCB"/>
    <w:rsid w:val="00013C68"/>
    <w:rsid w:val="0001445A"/>
    <w:rsid w:val="000179A4"/>
    <w:rsid w:val="00020903"/>
    <w:rsid w:val="00021B4F"/>
    <w:rsid w:val="000225A2"/>
    <w:rsid w:val="000229F9"/>
    <w:rsid w:val="00022A79"/>
    <w:rsid w:val="00023E40"/>
    <w:rsid w:val="00024251"/>
    <w:rsid w:val="000273D6"/>
    <w:rsid w:val="00033C9E"/>
    <w:rsid w:val="00034B11"/>
    <w:rsid w:val="0003613E"/>
    <w:rsid w:val="00037727"/>
    <w:rsid w:val="000425F1"/>
    <w:rsid w:val="000437D3"/>
    <w:rsid w:val="00045EF7"/>
    <w:rsid w:val="00050D22"/>
    <w:rsid w:val="00052999"/>
    <w:rsid w:val="00052D4F"/>
    <w:rsid w:val="00054C6B"/>
    <w:rsid w:val="00055E49"/>
    <w:rsid w:val="00057630"/>
    <w:rsid w:val="00060385"/>
    <w:rsid w:val="000614EC"/>
    <w:rsid w:val="00061EDD"/>
    <w:rsid w:val="00063D0F"/>
    <w:rsid w:val="00067716"/>
    <w:rsid w:val="00067858"/>
    <w:rsid w:val="00067DCB"/>
    <w:rsid w:val="00067F7D"/>
    <w:rsid w:val="00070736"/>
    <w:rsid w:val="00072E26"/>
    <w:rsid w:val="00073284"/>
    <w:rsid w:val="0007362A"/>
    <w:rsid w:val="00077FCA"/>
    <w:rsid w:val="00082597"/>
    <w:rsid w:val="00083137"/>
    <w:rsid w:val="000860A7"/>
    <w:rsid w:val="000861EE"/>
    <w:rsid w:val="000871FE"/>
    <w:rsid w:val="00090431"/>
    <w:rsid w:val="000931F6"/>
    <w:rsid w:val="00093750"/>
    <w:rsid w:val="00095A10"/>
    <w:rsid w:val="0009640E"/>
    <w:rsid w:val="000966DA"/>
    <w:rsid w:val="000A2461"/>
    <w:rsid w:val="000A3E91"/>
    <w:rsid w:val="000A4257"/>
    <w:rsid w:val="000B13E9"/>
    <w:rsid w:val="000B242D"/>
    <w:rsid w:val="000B244D"/>
    <w:rsid w:val="000B2D93"/>
    <w:rsid w:val="000B5B5F"/>
    <w:rsid w:val="000C050A"/>
    <w:rsid w:val="000C306F"/>
    <w:rsid w:val="000C37E6"/>
    <w:rsid w:val="000C3B56"/>
    <w:rsid w:val="000C41A8"/>
    <w:rsid w:val="000C4E2C"/>
    <w:rsid w:val="000C599A"/>
    <w:rsid w:val="000C7259"/>
    <w:rsid w:val="000C75F8"/>
    <w:rsid w:val="000D0044"/>
    <w:rsid w:val="000D19D0"/>
    <w:rsid w:val="000D2B58"/>
    <w:rsid w:val="000D32A8"/>
    <w:rsid w:val="000D3F2F"/>
    <w:rsid w:val="000D47A4"/>
    <w:rsid w:val="000D70B3"/>
    <w:rsid w:val="000E1CF6"/>
    <w:rsid w:val="000E5683"/>
    <w:rsid w:val="000F0511"/>
    <w:rsid w:val="000F0973"/>
    <w:rsid w:val="000F0F38"/>
    <w:rsid w:val="000F3C79"/>
    <w:rsid w:val="000F488A"/>
    <w:rsid w:val="000F6864"/>
    <w:rsid w:val="00107182"/>
    <w:rsid w:val="00110803"/>
    <w:rsid w:val="00115EE2"/>
    <w:rsid w:val="00117A64"/>
    <w:rsid w:val="00117F3E"/>
    <w:rsid w:val="00120BD4"/>
    <w:rsid w:val="00120C16"/>
    <w:rsid w:val="00121765"/>
    <w:rsid w:val="0012207F"/>
    <w:rsid w:val="00122CAB"/>
    <w:rsid w:val="001263C5"/>
    <w:rsid w:val="0012705B"/>
    <w:rsid w:val="00127189"/>
    <w:rsid w:val="00127832"/>
    <w:rsid w:val="0013510B"/>
    <w:rsid w:val="0014015F"/>
    <w:rsid w:val="001406F2"/>
    <w:rsid w:val="0014165E"/>
    <w:rsid w:val="00141A5F"/>
    <w:rsid w:val="00141A77"/>
    <w:rsid w:val="00144B26"/>
    <w:rsid w:val="001452AC"/>
    <w:rsid w:val="001467CF"/>
    <w:rsid w:val="00147221"/>
    <w:rsid w:val="001523D6"/>
    <w:rsid w:val="001527DC"/>
    <w:rsid w:val="00153469"/>
    <w:rsid w:val="00153AFA"/>
    <w:rsid w:val="0015450C"/>
    <w:rsid w:val="0015635C"/>
    <w:rsid w:val="00156884"/>
    <w:rsid w:val="001577BC"/>
    <w:rsid w:val="00161144"/>
    <w:rsid w:val="00161CDA"/>
    <w:rsid w:val="0016324C"/>
    <w:rsid w:val="00163B73"/>
    <w:rsid w:val="00166DC4"/>
    <w:rsid w:val="00167A1C"/>
    <w:rsid w:val="0017111A"/>
    <w:rsid w:val="0017338B"/>
    <w:rsid w:val="00173BD7"/>
    <w:rsid w:val="00176DCC"/>
    <w:rsid w:val="00176FE2"/>
    <w:rsid w:val="00187D37"/>
    <w:rsid w:val="00187E19"/>
    <w:rsid w:val="001912C9"/>
    <w:rsid w:val="00191589"/>
    <w:rsid w:val="00191B17"/>
    <w:rsid w:val="001943A1"/>
    <w:rsid w:val="00194F07"/>
    <w:rsid w:val="001A2842"/>
    <w:rsid w:val="001A44F3"/>
    <w:rsid w:val="001A6FD8"/>
    <w:rsid w:val="001B0DE1"/>
    <w:rsid w:val="001B13B9"/>
    <w:rsid w:val="001B514A"/>
    <w:rsid w:val="001C1B04"/>
    <w:rsid w:val="001C2A3E"/>
    <w:rsid w:val="001C5263"/>
    <w:rsid w:val="001C6328"/>
    <w:rsid w:val="001D0AD1"/>
    <w:rsid w:val="001D0CC9"/>
    <w:rsid w:val="001D2B71"/>
    <w:rsid w:val="001D53E4"/>
    <w:rsid w:val="001D5774"/>
    <w:rsid w:val="001E18DA"/>
    <w:rsid w:val="001E28FC"/>
    <w:rsid w:val="001E2A84"/>
    <w:rsid w:val="001E2E14"/>
    <w:rsid w:val="001E6132"/>
    <w:rsid w:val="001E6755"/>
    <w:rsid w:val="001E7B98"/>
    <w:rsid w:val="001F2DEA"/>
    <w:rsid w:val="001F38C6"/>
    <w:rsid w:val="001F4411"/>
    <w:rsid w:val="00205D28"/>
    <w:rsid w:val="00206962"/>
    <w:rsid w:val="00207957"/>
    <w:rsid w:val="00214EAE"/>
    <w:rsid w:val="002177E2"/>
    <w:rsid w:val="00221485"/>
    <w:rsid w:val="00221E66"/>
    <w:rsid w:val="00226BEE"/>
    <w:rsid w:val="00226CA4"/>
    <w:rsid w:val="00226F9C"/>
    <w:rsid w:val="00227E04"/>
    <w:rsid w:val="0023496E"/>
    <w:rsid w:val="00235545"/>
    <w:rsid w:val="00235EB6"/>
    <w:rsid w:val="00237CFF"/>
    <w:rsid w:val="00242427"/>
    <w:rsid w:val="00244A56"/>
    <w:rsid w:val="00246F64"/>
    <w:rsid w:val="0025068D"/>
    <w:rsid w:val="00253270"/>
    <w:rsid w:val="00254136"/>
    <w:rsid w:val="00256658"/>
    <w:rsid w:val="002575C8"/>
    <w:rsid w:val="002623CC"/>
    <w:rsid w:val="00263863"/>
    <w:rsid w:val="0026478D"/>
    <w:rsid w:val="00264F9B"/>
    <w:rsid w:val="00267F4C"/>
    <w:rsid w:val="002726DB"/>
    <w:rsid w:val="00273BC4"/>
    <w:rsid w:val="00273DFD"/>
    <w:rsid w:val="00276031"/>
    <w:rsid w:val="00276A06"/>
    <w:rsid w:val="00276A50"/>
    <w:rsid w:val="0027719D"/>
    <w:rsid w:val="002855CC"/>
    <w:rsid w:val="0028669B"/>
    <w:rsid w:val="002873E8"/>
    <w:rsid w:val="00292938"/>
    <w:rsid w:val="00292B1B"/>
    <w:rsid w:val="0029312A"/>
    <w:rsid w:val="00293CFC"/>
    <w:rsid w:val="002A180C"/>
    <w:rsid w:val="002A2C05"/>
    <w:rsid w:val="002A7433"/>
    <w:rsid w:val="002A7639"/>
    <w:rsid w:val="002B11D4"/>
    <w:rsid w:val="002B2A67"/>
    <w:rsid w:val="002B311F"/>
    <w:rsid w:val="002B43BD"/>
    <w:rsid w:val="002C0DAF"/>
    <w:rsid w:val="002C16F9"/>
    <w:rsid w:val="002C5882"/>
    <w:rsid w:val="002C5F56"/>
    <w:rsid w:val="002C652C"/>
    <w:rsid w:val="002D4B49"/>
    <w:rsid w:val="002D6306"/>
    <w:rsid w:val="002D7FBF"/>
    <w:rsid w:val="002E0B79"/>
    <w:rsid w:val="002E2400"/>
    <w:rsid w:val="002E2419"/>
    <w:rsid w:val="002E583D"/>
    <w:rsid w:val="002F187F"/>
    <w:rsid w:val="002F26A4"/>
    <w:rsid w:val="002F501C"/>
    <w:rsid w:val="002F5AA0"/>
    <w:rsid w:val="00300B68"/>
    <w:rsid w:val="00303563"/>
    <w:rsid w:val="003041FD"/>
    <w:rsid w:val="00305ED3"/>
    <w:rsid w:val="0031273F"/>
    <w:rsid w:val="00314D62"/>
    <w:rsid w:val="0031631F"/>
    <w:rsid w:val="003174F5"/>
    <w:rsid w:val="003179B3"/>
    <w:rsid w:val="00321B4D"/>
    <w:rsid w:val="00321B5A"/>
    <w:rsid w:val="0032413D"/>
    <w:rsid w:val="003257A7"/>
    <w:rsid w:val="00326B54"/>
    <w:rsid w:val="0033285B"/>
    <w:rsid w:val="0033471E"/>
    <w:rsid w:val="00335163"/>
    <w:rsid w:val="00335FD8"/>
    <w:rsid w:val="00336671"/>
    <w:rsid w:val="00337013"/>
    <w:rsid w:val="00337411"/>
    <w:rsid w:val="00337E37"/>
    <w:rsid w:val="00345FED"/>
    <w:rsid w:val="003460C5"/>
    <w:rsid w:val="003463A1"/>
    <w:rsid w:val="00347153"/>
    <w:rsid w:val="00351AB2"/>
    <w:rsid w:val="00354F40"/>
    <w:rsid w:val="00355F3D"/>
    <w:rsid w:val="0035632B"/>
    <w:rsid w:val="003579F4"/>
    <w:rsid w:val="00363787"/>
    <w:rsid w:val="00363C21"/>
    <w:rsid w:val="003640FF"/>
    <w:rsid w:val="00372EB8"/>
    <w:rsid w:val="003748AA"/>
    <w:rsid w:val="00375B51"/>
    <w:rsid w:val="003762EA"/>
    <w:rsid w:val="003767EA"/>
    <w:rsid w:val="00380268"/>
    <w:rsid w:val="003865CA"/>
    <w:rsid w:val="00391100"/>
    <w:rsid w:val="00395FD8"/>
    <w:rsid w:val="003A071B"/>
    <w:rsid w:val="003A1A20"/>
    <w:rsid w:val="003A1DF4"/>
    <w:rsid w:val="003A2788"/>
    <w:rsid w:val="003A663B"/>
    <w:rsid w:val="003A66EB"/>
    <w:rsid w:val="003A7D25"/>
    <w:rsid w:val="003B0640"/>
    <w:rsid w:val="003B12E7"/>
    <w:rsid w:val="003B1741"/>
    <w:rsid w:val="003B2BAE"/>
    <w:rsid w:val="003B46A2"/>
    <w:rsid w:val="003C0533"/>
    <w:rsid w:val="003C10F6"/>
    <w:rsid w:val="003C2299"/>
    <w:rsid w:val="003C29DD"/>
    <w:rsid w:val="003C5778"/>
    <w:rsid w:val="003C7146"/>
    <w:rsid w:val="003D0014"/>
    <w:rsid w:val="003D01C0"/>
    <w:rsid w:val="003D1E99"/>
    <w:rsid w:val="003D2047"/>
    <w:rsid w:val="003E03F2"/>
    <w:rsid w:val="003E2272"/>
    <w:rsid w:val="003E420C"/>
    <w:rsid w:val="003E4501"/>
    <w:rsid w:val="003F0349"/>
    <w:rsid w:val="003F152F"/>
    <w:rsid w:val="003F282D"/>
    <w:rsid w:val="003F28CB"/>
    <w:rsid w:val="003F292C"/>
    <w:rsid w:val="003F29DC"/>
    <w:rsid w:val="003F745F"/>
    <w:rsid w:val="00400AE9"/>
    <w:rsid w:val="00400D4C"/>
    <w:rsid w:val="004012E4"/>
    <w:rsid w:val="00403B87"/>
    <w:rsid w:val="00411862"/>
    <w:rsid w:val="0042125F"/>
    <w:rsid w:val="00424788"/>
    <w:rsid w:val="0042707F"/>
    <w:rsid w:val="00430D6E"/>
    <w:rsid w:val="00432C90"/>
    <w:rsid w:val="0043422E"/>
    <w:rsid w:val="00435551"/>
    <w:rsid w:val="004412E2"/>
    <w:rsid w:val="00441417"/>
    <w:rsid w:val="00441B4C"/>
    <w:rsid w:val="004429C1"/>
    <w:rsid w:val="00442AC4"/>
    <w:rsid w:val="00445E88"/>
    <w:rsid w:val="00446EA1"/>
    <w:rsid w:val="00451273"/>
    <w:rsid w:val="00451BFC"/>
    <w:rsid w:val="00451E29"/>
    <w:rsid w:val="00457451"/>
    <w:rsid w:val="00461101"/>
    <w:rsid w:val="00462240"/>
    <w:rsid w:val="00463782"/>
    <w:rsid w:val="00464464"/>
    <w:rsid w:val="00464C9D"/>
    <w:rsid w:val="00464E2F"/>
    <w:rsid w:val="00464FCC"/>
    <w:rsid w:val="00465816"/>
    <w:rsid w:val="00465A7F"/>
    <w:rsid w:val="004741BF"/>
    <w:rsid w:val="00474A85"/>
    <w:rsid w:val="00476723"/>
    <w:rsid w:val="004778A8"/>
    <w:rsid w:val="004819BD"/>
    <w:rsid w:val="00484229"/>
    <w:rsid w:val="0048661D"/>
    <w:rsid w:val="0049178A"/>
    <w:rsid w:val="00491C8D"/>
    <w:rsid w:val="004929C9"/>
    <w:rsid w:val="00493053"/>
    <w:rsid w:val="00494043"/>
    <w:rsid w:val="00497083"/>
    <w:rsid w:val="004A20EA"/>
    <w:rsid w:val="004A2881"/>
    <w:rsid w:val="004A311D"/>
    <w:rsid w:val="004A3188"/>
    <w:rsid w:val="004A65B2"/>
    <w:rsid w:val="004B00A3"/>
    <w:rsid w:val="004B350B"/>
    <w:rsid w:val="004B57A9"/>
    <w:rsid w:val="004B6F07"/>
    <w:rsid w:val="004C138A"/>
    <w:rsid w:val="004C3E71"/>
    <w:rsid w:val="004C656B"/>
    <w:rsid w:val="004D0331"/>
    <w:rsid w:val="004D658C"/>
    <w:rsid w:val="004E3099"/>
    <w:rsid w:val="004E381F"/>
    <w:rsid w:val="004E4587"/>
    <w:rsid w:val="004E6EB4"/>
    <w:rsid w:val="004E7CC2"/>
    <w:rsid w:val="004F2F86"/>
    <w:rsid w:val="004F3A08"/>
    <w:rsid w:val="004F3ACA"/>
    <w:rsid w:val="004F5AE5"/>
    <w:rsid w:val="004F5F9A"/>
    <w:rsid w:val="00500565"/>
    <w:rsid w:val="00506B36"/>
    <w:rsid w:val="00507272"/>
    <w:rsid w:val="00507A90"/>
    <w:rsid w:val="00510E05"/>
    <w:rsid w:val="005241DE"/>
    <w:rsid w:val="005316D8"/>
    <w:rsid w:val="005332DD"/>
    <w:rsid w:val="00535895"/>
    <w:rsid w:val="0054092B"/>
    <w:rsid w:val="00541F1E"/>
    <w:rsid w:val="0054260B"/>
    <w:rsid w:val="00542623"/>
    <w:rsid w:val="00543D64"/>
    <w:rsid w:val="00545096"/>
    <w:rsid w:val="00546918"/>
    <w:rsid w:val="00546DAB"/>
    <w:rsid w:val="005523EC"/>
    <w:rsid w:val="005539E9"/>
    <w:rsid w:val="00555481"/>
    <w:rsid w:val="00557BE8"/>
    <w:rsid w:val="005605AC"/>
    <w:rsid w:val="00560BDC"/>
    <w:rsid w:val="00561E6C"/>
    <w:rsid w:val="00563D1A"/>
    <w:rsid w:val="00563E7A"/>
    <w:rsid w:val="00563F72"/>
    <w:rsid w:val="00564487"/>
    <w:rsid w:val="00564E5E"/>
    <w:rsid w:val="0056560D"/>
    <w:rsid w:val="00567303"/>
    <w:rsid w:val="0056785D"/>
    <w:rsid w:val="00573A41"/>
    <w:rsid w:val="00573F7B"/>
    <w:rsid w:val="00580E64"/>
    <w:rsid w:val="0058513E"/>
    <w:rsid w:val="00587082"/>
    <w:rsid w:val="00587CFD"/>
    <w:rsid w:val="005A06D0"/>
    <w:rsid w:val="005A0FDE"/>
    <w:rsid w:val="005A1CC7"/>
    <w:rsid w:val="005A28C0"/>
    <w:rsid w:val="005A4064"/>
    <w:rsid w:val="005A65B1"/>
    <w:rsid w:val="005A7E46"/>
    <w:rsid w:val="005B1867"/>
    <w:rsid w:val="005B2698"/>
    <w:rsid w:val="005B31BF"/>
    <w:rsid w:val="005B4BD2"/>
    <w:rsid w:val="005C071B"/>
    <w:rsid w:val="005C1BF8"/>
    <w:rsid w:val="005C1D0B"/>
    <w:rsid w:val="005C2A30"/>
    <w:rsid w:val="005C43E4"/>
    <w:rsid w:val="005C6900"/>
    <w:rsid w:val="005D04F1"/>
    <w:rsid w:val="005D2A63"/>
    <w:rsid w:val="005D2EC7"/>
    <w:rsid w:val="005D312D"/>
    <w:rsid w:val="005E076C"/>
    <w:rsid w:val="005E1C6D"/>
    <w:rsid w:val="005E33D7"/>
    <w:rsid w:val="005E79BE"/>
    <w:rsid w:val="005F28CD"/>
    <w:rsid w:val="005F61F6"/>
    <w:rsid w:val="005F6683"/>
    <w:rsid w:val="00602373"/>
    <w:rsid w:val="00610783"/>
    <w:rsid w:val="00613346"/>
    <w:rsid w:val="00614C1C"/>
    <w:rsid w:val="006153DA"/>
    <w:rsid w:val="00615E44"/>
    <w:rsid w:val="00616813"/>
    <w:rsid w:val="00623021"/>
    <w:rsid w:val="00623104"/>
    <w:rsid w:val="006234A0"/>
    <w:rsid w:val="00623A0B"/>
    <w:rsid w:val="00623AAD"/>
    <w:rsid w:val="00625C29"/>
    <w:rsid w:val="00630C9E"/>
    <w:rsid w:val="00630E2F"/>
    <w:rsid w:val="00632971"/>
    <w:rsid w:val="00633B8B"/>
    <w:rsid w:val="0064179A"/>
    <w:rsid w:val="006417B3"/>
    <w:rsid w:val="00643DFD"/>
    <w:rsid w:val="00651BE9"/>
    <w:rsid w:val="006544E9"/>
    <w:rsid w:val="00654FC1"/>
    <w:rsid w:val="0065696D"/>
    <w:rsid w:val="00660352"/>
    <w:rsid w:val="0066286C"/>
    <w:rsid w:val="00662CD0"/>
    <w:rsid w:val="00666B76"/>
    <w:rsid w:val="006708BF"/>
    <w:rsid w:val="00672805"/>
    <w:rsid w:val="0067625B"/>
    <w:rsid w:val="00676689"/>
    <w:rsid w:val="00677E34"/>
    <w:rsid w:val="00682117"/>
    <w:rsid w:val="006827C6"/>
    <w:rsid w:val="00682D9B"/>
    <w:rsid w:val="006847AB"/>
    <w:rsid w:val="006854E1"/>
    <w:rsid w:val="006868FB"/>
    <w:rsid w:val="00693ADB"/>
    <w:rsid w:val="00695362"/>
    <w:rsid w:val="006978D2"/>
    <w:rsid w:val="00697B49"/>
    <w:rsid w:val="006A011F"/>
    <w:rsid w:val="006A4355"/>
    <w:rsid w:val="006A5525"/>
    <w:rsid w:val="006A5555"/>
    <w:rsid w:val="006B65B9"/>
    <w:rsid w:val="006B710B"/>
    <w:rsid w:val="006B7862"/>
    <w:rsid w:val="006C0DB4"/>
    <w:rsid w:val="006C408C"/>
    <w:rsid w:val="006C605D"/>
    <w:rsid w:val="006C6530"/>
    <w:rsid w:val="006C6906"/>
    <w:rsid w:val="006C7A40"/>
    <w:rsid w:val="006D0854"/>
    <w:rsid w:val="006D2D9E"/>
    <w:rsid w:val="006D43FF"/>
    <w:rsid w:val="006D4A70"/>
    <w:rsid w:val="006D56BC"/>
    <w:rsid w:val="006D571E"/>
    <w:rsid w:val="006D6834"/>
    <w:rsid w:val="006D7C7E"/>
    <w:rsid w:val="006E3309"/>
    <w:rsid w:val="006E5441"/>
    <w:rsid w:val="006E5B25"/>
    <w:rsid w:val="006E6413"/>
    <w:rsid w:val="006E7E66"/>
    <w:rsid w:val="006F1455"/>
    <w:rsid w:val="006F3193"/>
    <w:rsid w:val="006F5121"/>
    <w:rsid w:val="006F52D3"/>
    <w:rsid w:val="006F6456"/>
    <w:rsid w:val="007004F3"/>
    <w:rsid w:val="007019ED"/>
    <w:rsid w:val="00705B26"/>
    <w:rsid w:val="007116BF"/>
    <w:rsid w:val="00711744"/>
    <w:rsid w:val="00711762"/>
    <w:rsid w:val="007117B0"/>
    <w:rsid w:val="00712EEF"/>
    <w:rsid w:val="00712F8B"/>
    <w:rsid w:val="00715008"/>
    <w:rsid w:val="007232FE"/>
    <w:rsid w:val="0072766E"/>
    <w:rsid w:val="00727D7D"/>
    <w:rsid w:val="00727DBC"/>
    <w:rsid w:val="0073098E"/>
    <w:rsid w:val="007349E7"/>
    <w:rsid w:val="00734B0D"/>
    <w:rsid w:val="00737EA0"/>
    <w:rsid w:val="00741D24"/>
    <w:rsid w:val="007435D8"/>
    <w:rsid w:val="0074639B"/>
    <w:rsid w:val="00751FE1"/>
    <w:rsid w:val="00752E1A"/>
    <w:rsid w:val="00753B2F"/>
    <w:rsid w:val="00754B08"/>
    <w:rsid w:val="00756C46"/>
    <w:rsid w:val="0075786A"/>
    <w:rsid w:val="0076116C"/>
    <w:rsid w:val="0076385D"/>
    <w:rsid w:val="007653E2"/>
    <w:rsid w:val="00772B24"/>
    <w:rsid w:val="00776EFC"/>
    <w:rsid w:val="0078054D"/>
    <w:rsid w:val="00780910"/>
    <w:rsid w:val="007832F7"/>
    <w:rsid w:val="007834DA"/>
    <w:rsid w:val="00785CD7"/>
    <w:rsid w:val="00786C54"/>
    <w:rsid w:val="00790A8E"/>
    <w:rsid w:val="00792735"/>
    <w:rsid w:val="00793BEE"/>
    <w:rsid w:val="00793C96"/>
    <w:rsid w:val="00793D64"/>
    <w:rsid w:val="007948ED"/>
    <w:rsid w:val="007949E0"/>
    <w:rsid w:val="00796435"/>
    <w:rsid w:val="00797497"/>
    <w:rsid w:val="007A11D1"/>
    <w:rsid w:val="007A1FF4"/>
    <w:rsid w:val="007B2B67"/>
    <w:rsid w:val="007B2F16"/>
    <w:rsid w:val="007B331D"/>
    <w:rsid w:val="007B335C"/>
    <w:rsid w:val="007B3A63"/>
    <w:rsid w:val="007B3F3F"/>
    <w:rsid w:val="007B3FE0"/>
    <w:rsid w:val="007B4D23"/>
    <w:rsid w:val="007B4D68"/>
    <w:rsid w:val="007B59F1"/>
    <w:rsid w:val="007C1373"/>
    <w:rsid w:val="007C2C81"/>
    <w:rsid w:val="007C4762"/>
    <w:rsid w:val="007D02D2"/>
    <w:rsid w:val="007D5E00"/>
    <w:rsid w:val="007E1554"/>
    <w:rsid w:val="007E3C71"/>
    <w:rsid w:val="007E4FBE"/>
    <w:rsid w:val="007E539B"/>
    <w:rsid w:val="007E5809"/>
    <w:rsid w:val="007E5A99"/>
    <w:rsid w:val="007E6CAB"/>
    <w:rsid w:val="007E74C6"/>
    <w:rsid w:val="007F0A18"/>
    <w:rsid w:val="007F0E96"/>
    <w:rsid w:val="007F3B2B"/>
    <w:rsid w:val="007F40C8"/>
    <w:rsid w:val="00802687"/>
    <w:rsid w:val="00804833"/>
    <w:rsid w:val="00804A90"/>
    <w:rsid w:val="0080636C"/>
    <w:rsid w:val="0080639C"/>
    <w:rsid w:val="008068CE"/>
    <w:rsid w:val="008115F9"/>
    <w:rsid w:val="00812367"/>
    <w:rsid w:val="008146FF"/>
    <w:rsid w:val="008147A7"/>
    <w:rsid w:val="00815730"/>
    <w:rsid w:val="00817670"/>
    <w:rsid w:val="00822826"/>
    <w:rsid w:val="00823E72"/>
    <w:rsid w:val="00824DC9"/>
    <w:rsid w:val="00825863"/>
    <w:rsid w:val="00826047"/>
    <w:rsid w:val="008260F4"/>
    <w:rsid w:val="00826173"/>
    <w:rsid w:val="0083440C"/>
    <w:rsid w:val="00835C64"/>
    <w:rsid w:val="00841F77"/>
    <w:rsid w:val="00842B37"/>
    <w:rsid w:val="00843A8A"/>
    <w:rsid w:val="00843ABD"/>
    <w:rsid w:val="008442E1"/>
    <w:rsid w:val="0084454D"/>
    <w:rsid w:val="00844BAB"/>
    <w:rsid w:val="008458C6"/>
    <w:rsid w:val="00850122"/>
    <w:rsid w:val="00853AB7"/>
    <w:rsid w:val="00860ED9"/>
    <w:rsid w:val="0086165E"/>
    <w:rsid w:val="00862021"/>
    <w:rsid w:val="00863FFE"/>
    <w:rsid w:val="00865694"/>
    <w:rsid w:val="008672A0"/>
    <w:rsid w:val="00870732"/>
    <w:rsid w:val="0087316B"/>
    <w:rsid w:val="0087409C"/>
    <w:rsid w:val="008748E1"/>
    <w:rsid w:val="0087524D"/>
    <w:rsid w:val="0087642C"/>
    <w:rsid w:val="00884CC1"/>
    <w:rsid w:val="00885493"/>
    <w:rsid w:val="008916CF"/>
    <w:rsid w:val="00891D6F"/>
    <w:rsid w:val="00897B8B"/>
    <w:rsid w:val="008A010B"/>
    <w:rsid w:val="008A120E"/>
    <w:rsid w:val="008A1ADE"/>
    <w:rsid w:val="008A25A2"/>
    <w:rsid w:val="008A2F33"/>
    <w:rsid w:val="008A460C"/>
    <w:rsid w:val="008A7EB0"/>
    <w:rsid w:val="008B03B7"/>
    <w:rsid w:val="008B54B3"/>
    <w:rsid w:val="008B7D72"/>
    <w:rsid w:val="008C06A2"/>
    <w:rsid w:val="008C0753"/>
    <w:rsid w:val="008C0D79"/>
    <w:rsid w:val="008C5C2A"/>
    <w:rsid w:val="008C7F9C"/>
    <w:rsid w:val="008D52C7"/>
    <w:rsid w:val="008D60B0"/>
    <w:rsid w:val="008D7957"/>
    <w:rsid w:val="008E1D37"/>
    <w:rsid w:val="008E5437"/>
    <w:rsid w:val="008E7144"/>
    <w:rsid w:val="008E7BBF"/>
    <w:rsid w:val="008F2760"/>
    <w:rsid w:val="008F445E"/>
    <w:rsid w:val="008F4586"/>
    <w:rsid w:val="009033A7"/>
    <w:rsid w:val="009058B9"/>
    <w:rsid w:val="0090777C"/>
    <w:rsid w:val="00911867"/>
    <w:rsid w:val="0091210F"/>
    <w:rsid w:val="009157C1"/>
    <w:rsid w:val="00917B12"/>
    <w:rsid w:val="009219B4"/>
    <w:rsid w:val="00927DF4"/>
    <w:rsid w:val="00930232"/>
    <w:rsid w:val="0093459E"/>
    <w:rsid w:val="00935822"/>
    <w:rsid w:val="0094178E"/>
    <w:rsid w:val="00941BFF"/>
    <w:rsid w:val="00942453"/>
    <w:rsid w:val="00944DAF"/>
    <w:rsid w:val="00944FCC"/>
    <w:rsid w:val="0094543B"/>
    <w:rsid w:val="00945FA7"/>
    <w:rsid w:val="00946629"/>
    <w:rsid w:val="00946892"/>
    <w:rsid w:val="00947DE4"/>
    <w:rsid w:val="0095278C"/>
    <w:rsid w:val="00953B8B"/>
    <w:rsid w:val="00954242"/>
    <w:rsid w:val="009543EF"/>
    <w:rsid w:val="00955D3C"/>
    <w:rsid w:val="00960CB8"/>
    <w:rsid w:val="009612A9"/>
    <w:rsid w:val="00961801"/>
    <w:rsid w:val="00962103"/>
    <w:rsid w:val="00962691"/>
    <w:rsid w:val="00964754"/>
    <w:rsid w:val="00964D43"/>
    <w:rsid w:val="00966642"/>
    <w:rsid w:val="00966C95"/>
    <w:rsid w:val="00972E2D"/>
    <w:rsid w:val="00974D9D"/>
    <w:rsid w:val="009751CE"/>
    <w:rsid w:val="0097733C"/>
    <w:rsid w:val="00981754"/>
    <w:rsid w:val="00986A50"/>
    <w:rsid w:val="00987EB0"/>
    <w:rsid w:val="009915B5"/>
    <w:rsid w:val="00992B46"/>
    <w:rsid w:val="009931A5"/>
    <w:rsid w:val="009935F2"/>
    <w:rsid w:val="00995A93"/>
    <w:rsid w:val="009968D2"/>
    <w:rsid w:val="009A34FB"/>
    <w:rsid w:val="009A38FC"/>
    <w:rsid w:val="009A3914"/>
    <w:rsid w:val="009A7B0F"/>
    <w:rsid w:val="009C4165"/>
    <w:rsid w:val="009C4212"/>
    <w:rsid w:val="009C5F51"/>
    <w:rsid w:val="009C7EEA"/>
    <w:rsid w:val="009D2824"/>
    <w:rsid w:val="009D4F7B"/>
    <w:rsid w:val="009D5FFA"/>
    <w:rsid w:val="009E2CA2"/>
    <w:rsid w:val="009E391E"/>
    <w:rsid w:val="009E443D"/>
    <w:rsid w:val="009F13ED"/>
    <w:rsid w:val="009F1878"/>
    <w:rsid w:val="009F2071"/>
    <w:rsid w:val="009F749C"/>
    <w:rsid w:val="00A017CB"/>
    <w:rsid w:val="00A02C21"/>
    <w:rsid w:val="00A03811"/>
    <w:rsid w:val="00A03A5F"/>
    <w:rsid w:val="00A03E65"/>
    <w:rsid w:val="00A052FD"/>
    <w:rsid w:val="00A05CBA"/>
    <w:rsid w:val="00A159CF"/>
    <w:rsid w:val="00A15C51"/>
    <w:rsid w:val="00A15DAF"/>
    <w:rsid w:val="00A177B3"/>
    <w:rsid w:val="00A17EDE"/>
    <w:rsid w:val="00A205D2"/>
    <w:rsid w:val="00A229F3"/>
    <w:rsid w:val="00A23FDD"/>
    <w:rsid w:val="00A25624"/>
    <w:rsid w:val="00A263FB"/>
    <w:rsid w:val="00A279E3"/>
    <w:rsid w:val="00A27FEF"/>
    <w:rsid w:val="00A3066E"/>
    <w:rsid w:val="00A30CCD"/>
    <w:rsid w:val="00A30F33"/>
    <w:rsid w:val="00A35D5D"/>
    <w:rsid w:val="00A36AD1"/>
    <w:rsid w:val="00A378A0"/>
    <w:rsid w:val="00A40157"/>
    <w:rsid w:val="00A431C7"/>
    <w:rsid w:val="00A507EF"/>
    <w:rsid w:val="00A544A0"/>
    <w:rsid w:val="00A575C5"/>
    <w:rsid w:val="00A60435"/>
    <w:rsid w:val="00A61168"/>
    <w:rsid w:val="00A61986"/>
    <w:rsid w:val="00A6683D"/>
    <w:rsid w:val="00A66EAD"/>
    <w:rsid w:val="00A72CBC"/>
    <w:rsid w:val="00A74535"/>
    <w:rsid w:val="00A777C3"/>
    <w:rsid w:val="00A779B4"/>
    <w:rsid w:val="00A811AA"/>
    <w:rsid w:val="00A822FF"/>
    <w:rsid w:val="00A83360"/>
    <w:rsid w:val="00A842D7"/>
    <w:rsid w:val="00A84C13"/>
    <w:rsid w:val="00A91063"/>
    <w:rsid w:val="00A92223"/>
    <w:rsid w:val="00A9766F"/>
    <w:rsid w:val="00A97FDD"/>
    <w:rsid w:val="00AA0B20"/>
    <w:rsid w:val="00AA0CF5"/>
    <w:rsid w:val="00AA62A4"/>
    <w:rsid w:val="00AB111A"/>
    <w:rsid w:val="00AB2662"/>
    <w:rsid w:val="00AB29CC"/>
    <w:rsid w:val="00AB3950"/>
    <w:rsid w:val="00AB3BF9"/>
    <w:rsid w:val="00AC2283"/>
    <w:rsid w:val="00AC38FA"/>
    <w:rsid w:val="00AD07EB"/>
    <w:rsid w:val="00AD1585"/>
    <w:rsid w:val="00AD227D"/>
    <w:rsid w:val="00AD28BE"/>
    <w:rsid w:val="00AD2A03"/>
    <w:rsid w:val="00AD3133"/>
    <w:rsid w:val="00AD3AF2"/>
    <w:rsid w:val="00AD5EB9"/>
    <w:rsid w:val="00AE22F7"/>
    <w:rsid w:val="00AE2B4E"/>
    <w:rsid w:val="00AE2B8F"/>
    <w:rsid w:val="00AE38EB"/>
    <w:rsid w:val="00AE6246"/>
    <w:rsid w:val="00AE78D3"/>
    <w:rsid w:val="00AF19A2"/>
    <w:rsid w:val="00AF5E77"/>
    <w:rsid w:val="00AF63B9"/>
    <w:rsid w:val="00AF6A6A"/>
    <w:rsid w:val="00B057FA"/>
    <w:rsid w:val="00B05A33"/>
    <w:rsid w:val="00B10A84"/>
    <w:rsid w:val="00B12058"/>
    <w:rsid w:val="00B13F89"/>
    <w:rsid w:val="00B21FD8"/>
    <w:rsid w:val="00B2289A"/>
    <w:rsid w:val="00B27BF5"/>
    <w:rsid w:val="00B35E26"/>
    <w:rsid w:val="00B40557"/>
    <w:rsid w:val="00B405F9"/>
    <w:rsid w:val="00B40CFD"/>
    <w:rsid w:val="00B41784"/>
    <w:rsid w:val="00B436FF"/>
    <w:rsid w:val="00B4518B"/>
    <w:rsid w:val="00B45260"/>
    <w:rsid w:val="00B515E7"/>
    <w:rsid w:val="00B51D7D"/>
    <w:rsid w:val="00B536DA"/>
    <w:rsid w:val="00B570A8"/>
    <w:rsid w:val="00B6168B"/>
    <w:rsid w:val="00B66BE2"/>
    <w:rsid w:val="00B70CD2"/>
    <w:rsid w:val="00B70FB4"/>
    <w:rsid w:val="00B73B62"/>
    <w:rsid w:val="00B73C27"/>
    <w:rsid w:val="00B75821"/>
    <w:rsid w:val="00B76C20"/>
    <w:rsid w:val="00B76FB4"/>
    <w:rsid w:val="00B849E3"/>
    <w:rsid w:val="00B84CB9"/>
    <w:rsid w:val="00B85EFC"/>
    <w:rsid w:val="00B902B6"/>
    <w:rsid w:val="00B91A82"/>
    <w:rsid w:val="00B94417"/>
    <w:rsid w:val="00B94EE4"/>
    <w:rsid w:val="00BA0D93"/>
    <w:rsid w:val="00BA2CA6"/>
    <w:rsid w:val="00BA3715"/>
    <w:rsid w:val="00BA3ED1"/>
    <w:rsid w:val="00BA514C"/>
    <w:rsid w:val="00BA6550"/>
    <w:rsid w:val="00BA6A63"/>
    <w:rsid w:val="00BA6DCD"/>
    <w:rsid w:val="00BB2294"/>
    <w:rsid w:val="00BB2D51"/>
    <w:rsid w:val="00BB4D05"/>
    <w:rsid w:val="00BB5324"/>
    <w:rsid w:val="00BB5843"/>
    <w:rsid w:val="00BB5B14"/>
    <w:rsid w:val="00BB7828"/>
    <w:rsid w:val="00BC17EF"/>
    <w:rsid w:val="00BC4308"/>
    <w:rsid w:val="00BD0E58"/>
    <w:rsid w:val="00BD3A74"/>
    <w:rsid w:val="00BD4DCD"/>
    <w:rsid w:val="00BD5C41"/>
    <w:rsid w:val="00BD5E92"/>
    <w:rsid w:val="00BD6006"/>
    <w:rsid w:val="00BD6E71"/>
    <w:rsid w:val="00BD719F"/>
    <w:rsid w:val="00BE0B82"/>
    <w:rsid w:val="00BE0D4D"/>
    <w:rsid w:val="00BE21CD"/>
    <w:rsid w:val="00BE42BC"/>
    <w:rsid w:val="00BE66C2"/>
    <w:rsid w:val="00BE6CA4"/>
    <w:rsid w:val="00BE73F1"/>
    <w:rsid w:val="00BE7937"/>
    <w:rsid w:val="00BF641E"/>
    <w:rsid w:val="00BF6E2D"/>
    <w:rsid w:val="00C01BA4"/>
    <w:rsid w:val="00C03A6F"/>
    <w:rsid w:val="00C03C2F"/>
    <w:rsid w:val="00C04E6F"/>
    <w:rsid w:val="00C05889"/>
    <w:rsid w:val="00C06A02"/>
    <w:rsid w:val="00C073D1"/>
    <w:rsid w:val="00C07614"/>
    <w:rsid w:val="00C1065B"/>
    <w:rsid w:val="00C1210F"/>
    <w:rsid w:val="00C12F41"/>
    <w:rsid w:val="00C148CC"/>
    <w:rsid w:val="00C20F45"/>
    <w:rsid w:val="00C21517"/>
    <w:rsid w:val="00C217DF"/>
    <w:rsid w:val="00C23DE6"/>
    <w:rsid w:val="00C27010"/>
    <w:rsid w:val="00C324EF"/>
    <w:rsid w:val="00C34F12"/>
    <w:rsid w:val="00C35916"/>
    <w:rsid w:val="00C3624E"/>
    <w:rsid w:val="00C3659C"/>
    <w:rsid w:val="00C3699C"/>
    <w:rsid w:val="00C36E5C"/>
    <w:rsid w:val="00C37105"/>
    <w:rsid w:val="00C37ADF"/>
    <w:rsid w:val="00C4009E"/>
    <w:rsid w:val="00C40B76"/>
    <w:rsid w:val="00C44192"/>
    <w:rsid w:val="00C452FE"/>
    <w:rsid w:val="00C4538B"/>
    <w:rsid w:val="00C518AE"/>
    <w:rsid w:val="00C53DAE"/>
    <w:rsid w:val="00C53F23"/>
    <w:rsid w:val="00C62672"/>
    <w:rsid w:val="00C633FE"/>
    <w:rsid w:val="00C64335"/>
    <w:rsid w:val="00C6440D"/>
    <w:rsid w:val="00C646EA"/>
    <w:rsid w:val="00C65C43"/>
    <w:rsid w:val="00C7011B"/>
    <w:rsid w:val="00C70584"/>
    <w:rsid w:val="00C712B6"/>
    <w:rsid w:val="00C7313C"/>
    <w:rsid w:val="00C73244"/>
    <w:rsid w:val="00C73BA6"/>
    <w:rsid w:val="00C74972"/>
    <w:rsid w:val="00C77A45"/>
    <w:rsid w:val="00C803CB"/>
    <w:rsid w:val="00C863CA"/>
    <w:rsid w:val="00C875FC"/>
    <w:rsid w:val="00C90434"/>
    <w:rsid w:val="00C9166D"/>
    <w:rsid w:val="00C9201A"/>
    <w:rsid w:val="00C94D82"/>
    <w:rsid w:val="00CA06C4"/>
    <w:rsid w:val="00CA0B0B"/>
    <w:rsid w:val="00CA1E6E"/>
    <w:rsid w:val="00CA3B86"/>
    <w:rsid w:val="00CA63AC"/>
    <w:rsid w:val="00CA6DC8"/>
    <w:rsid w:val="00CB0553"/>
    <w:rsid w:val="00CB454C"/>
    <w:rsid w:val="00CB5D7D"/>
    <w:rsid w:val="00CC24D4"/>
    <w:rsid w:val="00CC3501"/>
    <w:rsid w:val="00CC49F9"/>
    <w:rsid w:val="00CC6611"/>
    <w:rsid w:val="00CC77CB"/>
    <w:rsid w:val="00CD4008"/>
    <w:rsid w:val="00CD5293"/>
    <w:rsid w:val="00CD601C"/>
    <w:rsid w:val="00CE675B"/>
    <w:rsid w:val="00CE78D0"/>
    <w:rsid w:val="00CF2198"/>
    <w:rsid w:val="00CF46EA"/>
    <w:rsid w:val="00CF4AAD"/>
    <w:rsid w:val="00D00735"/>
    <w:rsid w:val="00D00810"/>
    <w:rsid w:val="00D02621"/>
    <w:rsid w:val="00D030E3"/>
    <w:rsid w:val="00D05159"/>
    <w:rsid w:val="00D057A4"/>
    <w:rsid w:val="00D07A7A"/>
    <w:rsid w:val="00D1215E"/>
    <w:rsid w:val="00D1375A"/>
    <w:rsid w:val="00D169AD"/>
    <w:rsid w:val="00D17AF8"/>
    <w:rsid w:val="00D21006"/>
    <w:rsid w:val="00D2185C"/>
    <w:rsid w:val="00D24986"/>
    <w:rsid w:val="00D26161"/>
    <w:rsid w:val="00D264D4"/>
    <w:rsid w:val="00D33A61"/>
    <w:rsid w:val="00D35225"/>
    <w:rsid w:val="00D35FF2"/>
    <w:rsid w:val="00D36C3E"/>
    <w:rsid w:val="00D41960"/>
    <w:rsid w:val="00D41B66"/>
    <w:rsid w:val="00D43FF1"/>
    <w:rsid w:val="00D468AE"/>
    <w:rsid w:val="00D521AE"/>
    <w:rsid w:val="00D529F1"/>
    <w:rsid w:val="00D53A83"/>
    <w:rsid w:val="00D57DF3"/>
    <w:rsid w:val="00D600F9"/>
    <w:rsid w:val="00D613B5"/>
    <w:rsid w:val="00D61CC7"/>
    <w:rsid w:val="00D645EC"/>
    <w:rsid w:val="00D649D6"/>
    <w:rsid w:val="00D71564"/>
    <w:rsid w:val="00D7251E"/>
    <w:rsid w:val="00D72FD2"/>
    <w:rsid w:val="00D76345"/>
    <w:rsid w:val="00D7644F"/>
    <w:rsid w:val="00D769A0"/>
    <w:rsid w:val="00D77CA3"/>
    <w:rsid w:val="00D80640"/>
    <w:rsid w:val="00D828D0"/>
    <w:rsid w:val="00D84A30"/>
    <w:rsid w:val="00D84BDD"/>
    <w:rsid w:val="00D91078"/>
    <w:rsid w:val="00D94BC8"/>
    <w:rsid w:val="00D953FB"/>
    <w:rsid w:val="00D95A27"/>
    <w:rsid w:val="00DA0B35"/>
    <w:rsid w:val="00DA2CD3"/>
    <w:rsid w:val="00DA2F09"/>
    <w:rsid w:val="00DB004C"/>
    <w:rsid w:val="00DB04F3"/>
    <w:rsid w:val="00DB1D19"/>
    <w:rsid w:val="00DB2B5A"/>
    <w:rsid w:val="00DB55EB"/>
    <w:rsid w:val="00DC2A6F"/>
    <w:rsid w:val="00DC32B1"/>
    <w:rsid w:val="00DC690D"/>
    <w:rsid w:val="00DC7098"/>
    <w:rsid w:val="00DC70F7"/>
    <w:rsid w:val="00DC7B89"/>
    <w:rsid w:val="00DD2EC2"/>
    <w:rsid w:val="00DD3666"/>
    <w:rsid w:val="00DD4532"/>
    <w:rsid w:val="00DE010F"/>
    <w:rsid w:val="00DE301A"/>
    <w:rsid w:val="00DE4321"/>
    <w:rsid w:val="00DE59A7"/>
    <w:rsid w:val="00DF02E4"/>
    <w:rsid w:val="00DF0A01"/>
    <w:rsid w:val="00DF1248"/>
    <w:rsid w:val="00DF2442"/>
    <w:rsid w:val="00DF733E"/>
    <w:rsid w:val="00E005A6"/>
    <w:rsid w:val="00E01559"/>
    <w:rsid w:val="00E03023"/>
    <w:rsid w:val="00E04879"/>
    <w:rsid w:val="00E07862"/>
    <w:rsid w:val="00E07E78"/>
    <w:rsid w:val="00E07E9E"/>
    <w:rsid w:val="00E10929"/>
    <w:rsid w:val="00E129B2"/>
    <w:rsid w:val="00E14332"/>
    <w:rsid w:val="00E1715F"/>
    <w:rsid w:val="00E21C44"/>
    <w:rsid w:val="00E225D8"/>
    <w:rsid w:val="00E24E80"/>
    <w:rsid w:val="00E26303"/>
    <w:rsid w:val="00E3018D"/>
    <w:rsid w:val="00E318D8"/>
    <w:rsid w:val="00E32262"/>
    <w:rsid w:val="00E40B4A"/>
    <w:rsid w:val="00E40DFA"/>
    <w:rsid w:val="00E41ED3"/>
    <w:rsid w:val="00E45DC1"/>
    <w:rsid w:val="00E47BA1"/>
    <w:rsid w:val="00E50D7F"/>
    <w:rsid w:val="00E53933"/>
    <w:rsid w:val="00E5458D"/>
    <w:rsid w:val="00E57952"/>
    <w:rsid w:val="00E602D2"/>
    <w:rsid w:val="00E6186A"/>
    <w:rsid w:val="00E6230A"/>
    <w:rsid w:val="00E649B1"/>
    <w:rsid w:val="00E65A88"/>
    <w:rsid w:val="00E700D6"/>
    <w:rsid w:val="00E7214D"/>
    <w:rsid w:val="00E73C26"/>
    <w:rsid w:val="00E74105"/>
    <w:rsid w:val="00E80D55"/>
    <w:rsid w:val="00E815AE"/>
    <w:rsid w:val="00E85C86"/>
    <w:rsid w:val="00E921A4"/>
    <w:rsid w:val="00E93484"/>
    <w:rsid w:val="00E93D7E"/>
    <w:rsid w:val="00E93E64"/>
    <w:rsid w:val="00E94251"/>
    <w:rsid w:val="00E942CB"/>
    <w:rsid w:val="00E97BC2"/>
    <w:rsid w:val="00EA0D19"/>
    <w:rsid w:val="00EA17C6"/>
    <w:rsid w:val="00EA3A44"/>
    <w:rsid w:val="00EA480D"/>
    <w:rsid w:val="00EA7272"/>
    <w:rsid w:val="00EA78FC"/>
    <w:rsid w:val="00EB052C"/>
    <w:rsid w:val="00EB08B2"/>
    <w:rsid w:val="00EB1334"/>
    <w:rsid w:val="00EB2059"/>
    <w:rsid w:val="00EB28E1"/>
    <w:rsid w:val="00EB2B28"/>
    <w:rsid w:val="00EB4CC6"/>
    <w:rsid w:val="00EB50B3"/>
    <w:rsid w:val="00EC111F"/>
    <w:rsid w:val="00EC2488"/>
    <w:rsid w:val="00EC2DCE"/>
    <w:rsid w:val="00EC4C16"/>
    <w:rsid w:val="00ED0851"/>
    <w:rsid w:val="00ED0C55"/>
    <w:rsid w:val="00ED18DD"/>
    <w:rsid w:val="00ED3215"/>
    <w:rsid w:val="00ED609A"/>
    <w:rsid w:val="00ED6D9B"/>
    <w:rsid w:val="00ED6FFB"/>
    <w:rsid w:val="00EE29F0"/>
    <w:rsid w:val="00EE2F94"/>
    <w:rsid w:val="00EE50E8"/>
    <w:rsid w:val="00EE7247"/>
    <w:rsid w:val="00EF0BCA"/>
    <w:rsid w:val="00EF2A4A"/>
    <w:rsid w:val="00EF390D"/>
    <w:rsid w:val="00EF4CC9"/>
    <w:rsid w:val="00F01E3E"/>
    <w:rsid w:val="00F03E95"/>
    <w:rsid w:val="00F05291"/>
    <w:rsid w:val="00F07EB4"/>
    <w:rsid w:val="00F10667"/>
    <w:rsid w:val="00F10932"/>
    <w:rsid w:val="00F12658"/>
    <w:rsid w:val="00F142C4"/>
    <w:rsid w:val="00F15D34"/>
    <w:rsid w:val="00F20DB6"/>
    <w:rsid w:val="00F24D82"/>
    <w:rsid w:val="00F26BDF"/>
    <w:rsid w:val="00F30347"/>
    <w:rsid w:val="00F32248"/>
    <w:rsid w:val="00F50662"/>
    <w:rsid w:val="00F51155"/>
    <w:rsid w:val="00F512EF"/>
    <w:rsid w:val="00F545D8"/>
    <w:rsid w:val="00F54AC7"/>
    <w:rsid w:val="00F55DC0"/>
    <w:rsid w:val="00F60139"/>
    <w:rsid w:val="00F63C56"/>
    <w:rsid w:val="00F646A0"/>
    <w:rsid w:val="00F67E96"/>
    <w:rsid w:val="00F70B56"/>
    <w:rsid w:val="00F70DEA"/>
    <w:rsid w:val="00F71D2E"/>
    <w:rsid w:val="00F74577"/>
    <w:rsid w:val="00F75A07"/>
    <w:rsid w:val="00F81A16"/>
    <w:rsid w:val="00F82E21"/>
    <w:rsid w:val="00F87FED"/>
    <w:rsid w:val="00F947AA"/>
    <w:rsid w:val="00F94E31"/>
    <w:rsid w:val="00F95B45"/>
    <w:rsid w:val="00F972C3"/>
    <w:rsid w:val="00F97DCA"/>
    <w:rsid w:val="00FA3949"/>
    <w:rsid w:val="00FA48A6"/>
    <w:rsid w:val="00FA7EAD"/>
    <w:rsid w:val="00FB24CA"/>
    <w:rsid w:val="00FB26A8"/>
    <w:rsid w:val="00FB29F3"/>
    <w:rsid w:val="00FB3EB7"/>
    <w:rsid w:val="00FC0B5F"/>
    <w:rsid w:val="00FC313C"/>
    <w:rsid w:val="00FC63F9"/>
    <w:rsid w:val="00FC6B88"/>
    <w:rsid w:val="00FC7572"/>
    <w:rsid w:val="00FD1B46"/>
    <w:rsid w:val="00FD6211"/>
    <w:rsid w:val="00FD6FDE"/>
    <w:rsid w:val="00FD7059"/>
    <w:rsid w:val="00FD75C8"/>
    <w:rsid w:val="00FE1362"/>
    <w:rsid w:val="00FE20C1"/>
    <w:rsid w:val="00FE29B6"/>
    <w:rsid w:val="00FE60A0"/>
    <w:rsid w:val="00FE6928"/>
    <w:rsid w:val="00FE7B6C"/>
    <w:rsid w:val="00FE7FF5"/>
    <w:rsid w:val="00FF1D0F"/>
    <w:rsid w:val="00FF44BB"/>
    <w:rsid w:val="00FF4869"/>
    <w:rsid w:val="00FF5026"/>
    <w:rsid w:val="00FF572F"/>
    <w:rsid w:val="00FF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F6"/>
    <w:pPr>
      <w:jc w:val="center"/>
    </w:pPr>
    <w:rPr>
      <w:sz w:val="24"/>
      <w:szCs w:val="24"/>
    </w:rPr>
  </w:style>
  <w:style w:type="paragraph" w:styleId="10">
    <w:name w:val="heading 1"/>
    <w:basedOn w:val="a"/>
    <w:next w:val="a"/>
    <w:link w:val="11"/>
    <w:uiPriority w:val="99"/>
    <w:qFormat/>
    <w:rsid w:val="003174F5"/>
    <w:pPr>
      <w:keepNext/>
      <w:outlineLvl w:val="0"/>
    </w:pPr>
    <w:rPr>
      <w:b/>
      <w:bCs/>
      <w:sz w:val="28"/>
      <w:szCs w:val="28"/>
    </w:rPr>
  </w:style>
  <w:style w:type="paragraph" w:styleId="2">
    <w:name w:val="heading 2"/>
    <w:basedOn w:val="a"/>
    <w:next w:val="a"/>
    <w:link w:val="20"/>
    <w:uiPriority w:val="99"/>
    <w:qFormat/>
    <w:rsid w:val="00CB055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264F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B0553"/>
    <w:pPr>
      <w:keepNext/>
      <w:spacing w:before="240" w:after="60"/>
      <w:outlineLvl w:val="3"/>
    </w:pPr>
    <w:rPr>
      <w:b/>
      <w:bCs/>
      <w:sz w:val="28"/>
      <w:szCs w:val="28"/>
    </w:rPr>
  </w:style>
  <w:style w:type="paragraph" w:styleId="5">
    <w:name w:val="heading 5"/>
    <w:basedOn w:val="a"/>
    <w:next w:val="a"/>
    <w:link w:val="50"/>
    <w:semiHidden/>
    <w:unhideWhenUsed/>
    <w:qFormat/>
    <w:locked/>
    <w:rsid w:val="00790A8E"/>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C21517"/>
    <w:pPr>
      <w:spacing w:before="240" w:after="60"/>
      <w:outlineLvl w:val="5"/>
    </w:pPr>
    <w:rPr>
      <w:b/>
      <w:bCs/>
      <w:sz w:val="22"/>
      <w:szCs w:val="22"/>
    </w:rPr>
  </w:style>
  <w:style w:type="paragraph" w:styleId="7">
    <w:name w:val="heading 7"/>
    <w:basedOn w:val="a"/>
    <w:next w:val="a"/>
    <w:link w:val="70"/>
    <w:uiPriority w:val="99"/>
    <w:qFormat/>
    <w:rsid w:val="00737EA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C9201A"/>
    <w:rPr>
      <w:rFonts w:ascii="Cambria" w:hAnsi="Cambria" w:cs="Cambria"/>
      <w:b/>
      <w:bCs/>
      <w:kern w:val="32"/>
      <w:sz w:val="32"/>
      <w:szCs w:val="32"/>
    </w:rPr>
  </w:style>
  <w:style w:type="character" w:customStyle="1" w:styleId="20">
    <w:name w:val="Заголовок 2 Знак"/>
    <w:link w:val="2"/>
    <w:uiPriority w:val="99"/>
    <w:semiHidden/>
    <w:locked/>
    <w:rsid w:val="00C9201A"/>
    <w:rPr>
      <w:rFonts w:ascii="Cambria" w:hAnsi="Cambria" w:cs="Cambria"/>
      <w:b/>
      <w:bCs/>
      <w:i/>
      <w:iCs/>
      <w:sz w:val="28"/>
      <w:szCs w:val="28"/>
    </w:rPr>
  </w:style>
  <w:style w:type="character" w:customStyle="1" w:styleId="30">
    <w:name w:val="Заголовок 3 Знак"/>
    <w:link w:val="3"/>
    <w:uiPriority w:val="99"/>
    <w:semiHidden/>
    <w:locked/>
    <w:rsid w:val="00C9201A"/>
    <w:rPr>
      <w:rFonts w:ascii="Cambria" w:hAnsi="Cambria" w:cs="Cambria"/>
      <w:b/>
      <w:bCs/>
      <w:sz w:val="26"/>
      <w:szCs w:val="26"/>
    </w:rPr>
  </w:style>
  <w:style w:type="character" w:customStyle="1" w:styleId="40">
    <w:name w:val="Заголовок 4 Знак"/>
    <w:link w:val="4"/>
    <w:uiPriority w:val="99"/>
    <w:semiHidden/>
    <w:locked/>
    <w:rsid w:val="00C9201A"/>
    <w:rPr>
      <w:rFonts w:ascii="Calibri" w:hAnsi="Calibri" w:cs="Calibri"/>
      <w:b/>
      <w:bCs/>
      <w:sz w:val="28"/>
      <w:szCs w:val="28"/>
    </w:rPr>
  </w:style>
  <w:style w:type="character" w:customStyle="1" w:styleId="60">
    <w:name w:val="Заголовок 6 Знак"/>
    <w:link w:val="6"/>
    <w:uiPriority w:val="99"/>
    <w:semiHidden/>
    <w:locked/>
    <w:rsid w:val="00C9201A"/>
    <w:rPr>
      <w:rFonts w:ascii="Calibri" w:hAnsi="Calibri" w:cs="Calibri"/>
      <w:b/>
      <w:bCs/>
    </w:rPr>
  </w:style>
  <w:style w:type="character" w:customStyle="1" w:styleId="70">
    <w:name w:val="Заголовок 7 Знак"/>
    <w:link w:val="7"/>
    <w:uiPriority w:val="99"/>
    <w:semiHidden/>
    <w:locked/>
    <w:rsid w:val="00C9201A"/>
    <w:rPr>
      <w:rFonts w:ascii="Calibri" w:hAnsi="Calibri" w:cs="Calibri"/>
      <w:sz w:val="24"/>
      <w:szCs w:val="24"/>
    </w:rPr>
  </w:style>
  <w:style w:type="table" w:styleId="a3">
    <w:name w:val="Table Grid"/>
    <w:basedOn w:val="a1"/>
    <w:uiPriority w:val="99"/>
    <w:rsid w:val="00850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uiPriority w:val="99"/>
    <w:rsid w:val="00850122"/>
    <w:rPr>
      <w:rFonts w:ascii="Verdana" w:hAnsi="Verdana" w:cs="Verdana"/>
      <w:sz w:val="20"/>
      <w:szCs w:val="20"/>
      <w:lang w:val="en-US" w:eastAsia="en-US"/>
    </w:rPr>
  </w:style>
  <w:style w:type="paragraph" w:customStyle="1" w:styleId="ConsPlusNormal">
    <w:name w:val="ConsPlusNormal"/>
    <w:uiPriority w:val="99"/>
    <w:rsid w:val="003174F5"/>
    <w:pPr>
      <w:autoSpaceDE w:val="0"/>
      <w:autoSpaceDN w:val="0"/>
      <w:adjustRightInd w:val="0"/>
      <w:ind w:firstLine="720"/>
      <w:jc w:val="center"/>
    </w:pPr>
    <w:rPr>
      <w:rFonts w:ascii="Arial" w:hAnsi="Arial" w:cs="Arial"/>
    </w:rPr>
  </w:style>
  <w:style w:type="paragraph" w:styleId="21">
    <w:name w:val="Body Text 2"/>
    <w:basedOn w:val="a"/>
    <w:link w:val="22"/>
    <w:uiPriority w:val="99"/>
    <w:rsid w:val="003174F5"/>
    <w:pPr>
      <w:spacing w:line="360" w:lineRule="auto"/>
      <w:outlineLvl w:val="0"/>
    </w:pPr>
    <w:rPr>
      <w:b/>
      <w:bCs/>
      <w:color w:val="000000"/>
      <w:sz w:val="28"/>
      <w:szCs w:val="28"/>
    </w:rPr>
  </w:style>
  <w:style w:type="character" w:customStyle="1" w:styleId="22">
    <w:name w:val="Основной текст 2 Знак"/>
    <w:link w:val="21"/>
    <w:uiPriority w:val="99"/>
    <w:semiHidden/>
    <w:locked/>
    <w:rsid w:val="00C9201A"/>
    <w:rPr>
      <w:sz w:val="24"/>
      <w:szCs w:val="24"/>
    </w:rPr>
  </w:style>
  <w:style w:type="character" w:styleId="a5">
    <w:name w:val="footnote reference"/>
    <w:uiPriority w:val="99"/>
    <w:semiHidden/>
    <w:rsid w:val="003174F5"/>
    <w:rPr>
      <w:vertAlign w:val="superscript"/>
    </w:rPr>
  </w:style>
  <w:style w:type="paragraph" w:styleId="a6">
    <w:name w:val="footnote text"/>
    <w:basedOn w:val="a"/>
    <w:link w:val="a7"/>
    <w:uiPriority w:val="99"/>
    <w:semiHidden/>
    <w:rsid w:val="003174F5"/>
    <w:rPr>
      <w:sz w:val="20"/>
      <w:szCs w:val="20"/>
    </w:rPr>
  </w:style>
  <w:style w:type="character" w:customStyle="1" w:styleId="a7">
    <w:name w:val="Текст сноски Знак"/>
    <w:link w:val="a6"/>
    <w:uiPriority w:val="99"/>
    <w:semiHidden/>
    <w:locked/>
    <w:rsid w:val="00C9201A"/>
    <w:rPr>
      <w:sz w:val="20"/>
      <w:szCs w:val="20"/>
    </w:rPr>
  </w:style>
  <w:style w:type="paragraph" w:styleId="23">
    <w:name w:val="Body Text Indent 2"/>
    <w:basedOn w:val="a"/>
    <w:link w:val="24"/>
    <w:rsid w:val="003174F5"/>
    <w:pPr>
      <w:spacing w:after="120" w:line="480" w:lineRule="auto"/>
      <w:ind w:left="283"/>
    </w:pPr>
  </w:style>
  <w:style w:type="character" w:customStyle="1" w:styleId="24">
    <w:name w:val="Основной текст с отступом 2 Знак"/>
    <w:link w:val="23"/>
    <w:locked/>
    <w:rsid w:val="00C9201A"/>
    <w:rPr>
      <w:sz w:val="24"/>
      <w:szCs w:val="24"/>
    </w:rPr>
  </w:style>
  <w:style w:type="paragraph" w:customStyle="1" w:styleId="ConsCell">
    <w:name w:val="ConsCell"/>
    <w:uiPriority w:val="99"/>
    <w:rsid w:val="003174F5"/>
    <w:pPr>
      <w:widowControl w:val="0"/>
      <w:autoSpaceDE w:val="0"/>
      <w:autoSpaceDN w:val="0"/>
      <w:adjustRightInd w:val="0"/>
      <w:ind w:right="19772"/>
      <w:jc w:val="center"/>
    </w:pPr>
    <w:rPr>
      <w:rFonts w:ascii="Arial" w:hAnsi="Arial" w:cs="Arial"/>
    </w:rPr>
  </w:style>
  <w:style w:type="paragraph" w:styleId="a8">
    <w:name w:val="Body Text"/>
    <w:basedOn w:val="a"/>
    <w:link w:val="a9"/>
    <w:uiPriority w:val="99"/>
    <w:rsid w:val="003174F5"/>
    <w:pPr>
      <w:spacing w:after="120"/>
    </w:pPr>
  </w:style>
  <w:style w:type="character" w:customStyle="1" w:styleId="a9">
    <w:name w:val="Основной текст Знак"/>
    <w:link w:val="a8"/>
    <w:uiPriority w:val="99"/>
    <w:locked/>
    <w:rsid w:val="00FF44BB"/>
    <w:rPr>
      <w:sz w:val="24"/>
      <w:szCs w:val="24"/>
      <w:lang w:val="ru-RU" w:eastAsia="ru-RU"/>
    </w:rPr>
  </w:style>
  <w:style w:type="paragraph" w:customStyle="1" w:styleId="ConsNormal">
    <w:name w:val="ConsNormal"/>
    <w:uiPriority w:val="99"/>
    <w:rsid w:val="003174F5"/>
    <w:pPr>
      <w:autoSpaceDE w:val="0"/>
      <w:autoSpaceDN w:val="0"/>
      <w:adjustRightInd w:val="0"/>
      <w:ind w:right="19772" w:firstLine="720"/>
      <w:jc w:val="center"/>
    </w:pPr>
    <w:rPr>
      <w:rFonts w:ascii="Arial" w:hAnsi="Arial" w:cs="Arial"/>
    </w:rPr>
  </w:style>
  <w:style w:type="paragraph" w:styleId="31">
    <w:name w:val="Body Text Indent 3"/>
    <w:basedOn w:val="a"/>
    <w:link w:val="32"/>
    <w:rsid w:val="003174F5"/>
    <w:pPr>
      <w:spacing w:after="120"/>
      <w:ind w:left="283"/>
    </w:pPr>
    <w:rPr>
      <w:sz w:val="16"/>
      <w:szCs w:val="16"/>
    </w:rPr>
  </w:style>
  <w:style w:type="character" w:customStyle="1" w:styleId="32">
    <w:name w:val="Основной текст с отступом 3 Знак"/>
    <w:link w:val="31"/>
    <w:uiPriority w:val="99"/>
    <w:semiHidden/>
    <w:locked/>
    <w:rsid w:val="00C9201A"/>
    <w:rPr>
      <w:sz w:val="16"/>
      <w:szCs w:val="16"/>
    </w:rPr>
  </w:style>
  <w:style w:type="paragraph" w:styleId="aa">
    <w:name w:val="Body Text Indent"/>
    <w:aliases w:val="Основной текст 1,Основной текст с отступом Знак Знак"/>
    <w:basedOn w:val="a"/>
    <w:link w:val="ab"/>
    <w:uiPriority w:val="99"/>
    <w:rsid w:val="009A34FB"/>
    <w:pPr>
      <w:spacing w:after="120"/>
      <w:ind w:left="283"/>
    </w:pPr>
  </w:style>
  <w:style w:type="character" w:customStyle="1" w:styleId="ab">
    <w:name w:val="Основной текст с отступом Знак"/>
    <w:aliases w:val="Основной текст 1 Знак,Основной текст с отступом Знак Знак Знак"/>
    <w:link w:val="aa"/>
    <w:uiPriority w:val="99"/>
    <w:semiHidden/>
    <w:locked/>
    <w:rsid w:val="00C9201A"/>
    <w:rPr>
      <w:sz w:val="24"/>
      <w:szCs w:val="24"/>
    </w:rPr>
  </w:style>
  <w:style w:type="paragraph" w:customStyle="1" w:styleId="12">
    <w:name w:val="Стиль1"/>
    <w:basedOn w:val="23"/>
    <w:uiPriority w:val="99"/>
    <w:rsid w:val="00812367"/>
    <w:pPr>
      <w:spacing w:after="0" w:line="240" w:lineRule="auto"/>
      <w:ind w:left="0" w:firstLine="624"/>
      <w:jc w:val="both"/>
    </w:pPr>
    <w:rPr>
      <w:sz w:val="28"/>
      <w:szCs w:val="28"/>
    </w:rPr>
  </w:style>
  <w:style w:type="paragraph" w:styleId="ac">
    <w:name w:val="Subtitle"/>
    <w:basedOn w:val="a"/>
    <w:link w:val="ad"/>
    <w:uiPriority w:val="99"/>
    <w:qFormat/>
    <w:rsid w:val="00493053"/>
    <w:pPr>
      <w:ind w:firstLine="540"/>
    </w:pPr>
    <w:rPr>
      <w:b/>
      <w:bCs/>
      <w:sz w:val="36"/>
      <w:szCs w:val="36"/>
    </w:rPr>
  </w:style>
  <w:style w:type="character" w:customStyle="1" w:styleId="ad">
    <w:name w:val="Подзаголовок Знак"/>
    <w:link w:val="ac"/>
    <w:uiPriority w:val="99"/>
    <w:locked/>
    <w:rsid w:val="00C9201A"/>
    <w:rPr>
      <w:rFonts w:ascii="Cambria" w:hAnsi="Cambria" w:cs="Cambria"/>
      <w:sz w:val="24"/>
      <w:szCs w:val="24"/>
    </w:rPr>
  </w:style>
  <w:style w:type="character" w:styleId="ae">
    <w:name w:val="Hyperlink"/>
    <w:uiPriority w:val="99"/>
    <w:rsid w:val="00493053"/>
    <w:rPr>
      <w:color w:val="0000FF"/>
      <w:u w:val="single"/>
    </w:rPr>
  </w:style>
  <w:style w:type="paragraph" w:styleId="af">
    <w:name w:val="Title"/>
    <w:basedOn w:val="a"/>
    <w:link w:val="af0"/>
    <w:uiPriority w:val="99"/>
    <w:qFormat/>
    <w:rsid w:val="008F445E"/>
    <w:rPr>
      <w:b/>
      <w:bCs/>
    </w:rPr>
  </w:style>
  <w:style w:type="character" w:customStyle="1" w:styleId="af0">
    <w:name w:val="Название Знак"/>
    <w:link w:val="af"/>
    <w:uiPriority w:val="99"/>
    <w:locked/>
    <w:rsid w:val="008F445E"/>
    <w:rPr>
      <w:b/>
      <w:bCs/>
      <w:sz w:val="24"/>
      <w:szCs w:val="24"/>
      <w:lang w:val="ru-RU" w:eastAsia="ru-RU"/>
    </w:rPr>
  </w:style>
  <w:style w:type="paragraph" w:customStyle="1" w:styleId="af1">
    <w:name w:val="Брошюра Обычный"/>
    <w:link w:val="af2"/>
    <w:autoRedefine/>
    <w:uiPriority w:val="99"/>
    <w:rsid w:val="00F70DEA"/>
    <w:pPr>
      <w:jc w:val="center"/>
    </w:pPr>
    <w:rPr>
      <w:sz w:val="28"/>
      <w:szCs w:val="28"/>
    </w:rPr>
  </w:style>
  <w:style w:type="character" w:customStyle="1" w:styleId="af2">
    <w:name w:val="Брошюра Обычный Знак Знак"/>
    <w:link w:val="af1"/>
    <w:uiPriority w:val="99"/>
    <w:locked/>
    <w:rsid w:val="00F70DEA"/>
    <w:rPr>
      <w:sz w:val="28"/>
      <w:szCs w:val="28"/>
      <w:lang w:val="ru-RU" w:eastAsia="ru-RU"/>
    </w:rPr>
  </w:style>
  <w:style w:type="paragraph" w:customStyle="1" w:styleId="1">
    <w:name w:val="Брошюра 1нумерованный"/>
    <w:autoRedefine/>
    <w:uiPriority w:val="99"/>
    <w:rsid w:val="00F70DEA"/>
    <w:pPr>
      <w:numPr>
        <w:numId w:val="13"/>
      </w:numPr>
      <w:jc w:val="both"/>
    </w:pPr>
    <w:rPr>
      <w:sz w:val="28"/>
      <w:szCs w:val="28"/>
    </w:rPr>
  </w:style>
  <w:style w:type="paragraph" w:styleId="af3">
    <w:name w:val="footer"/>
    <w:basedOn w:val="a"/>
    <w:link w:val="af4"/>
    <w:uiPriority w:val="99"/>
    <w:rsid w:val="00077FCA"/>
    <w:pPr>
      <w:tabs>
        <w:tab w:val="center" w:pos="4677"/>
        <w:tab w:val="right" w:pos="9355"/>
      </w:tabs>
    </w:pPr>
  </w:style>
  <w:style w:type="character" w:customStyle="1" w:styleId="af4">
    <w:name w:val="Нижний колонтитул Знак"/>
    <w:link w:val="af3"/>
    <w:uiPriority w:val="99"/>
    <w:semiHidden/>
    <w:locked/>
    <w:rsid w:val="00C9201A"/>
    <w:rPr>
      <w:sz w:val="24"/>
      <w:szCs w:val="24"/>
    </w:rPr>
  </w:style>
  <w:style w:type="paragraph" w:styleId="af5">
    <w:name w:val="Balloon Text"/>
    <w:basedOn w:val="a"/>
    <w:link w:val="af6"/>
    <w:uiPriority w:val="99"/>
    <w:semiHidden/>
    <w:rsid w:val="000B244D"/>
    <w:rPr>
      <w:rFonts w:ascii="Tahoma" w:hAnsi="Tahoma" w:cs="Tahoma"/>
      <w:sz w:val="16"/>
      <w:szCs w:val="16"/>
    </w:rPr>
  </w:style>
  <w:style w:type="character" w:customStyle="1" w:styleId="af6">
    <w:name w:val="Текст выноски Знак"/>
    <w:link w:val="af5"/>
    <w:uiPriority w:val="99"/>
    <w:semiHidden/>
    <w:locked/>
    <w:rsid w:val="00C9201A"/>
    <w:rPr>
      <w:sz w:val="2"/>
      <w:szCs w:val="2"/>
    </w:rPr>
  </w:style>
  <w:style w:type="character" w:styleId="af7">
    <w:name w:val="page number"/>
    <w:basedOn w:val="a0"/>
    <w:uiPriority w:val="99"/>
    <w:rsid w:val="000B244D"/>
  </w:style>
  <w:style w:type="paragraph" w:customStyle="1" w:styleId="af8">
    <w:name w:val="для таблиц"/>
    <w:basedOn w:val="a"/>
    <w:rsid w:val="00464C9D"/>
    <w:pPr>
      <w:jc w:val="both"/>
    </w:pPr>
  </w:style>
  <w:style w:type="character" w:customStyle="1" w:styleId="13">
    <w:name w:val="Знак Знак1"/>
    <w:uiPriority w:val="99"/>
    <w:rsid w:val="003A663B"/>
    <w:rPr>
      <w:b/>
      <w:bCs/>
      <w:sz w:val="24"/>
      <w:szCs w:val="24"/>
      <w:lang w:val="ru-RU" w:eastAsia="ru-RU"/>
    </w:rPr>
  </w:style>
  <w:style w:type="paragraph" w:customStyle="1" w:styleId="14">
    <w:name w:val="Знак Знак Знак Знак1"/>
    <w:basedOn w:val="a"/>
    <w:uiPriority w:val="99"/>
    <w:rsid w:val="00F67E96"/>
    <w:rPr>
      <w:rFonts w:ascii="Verdana" w:hAnsi="Verdana" w:cs="Verdana"/>
      <w:sz w:val="20"/>
      <w:szCs w:val="20"/>
      <w:lang w:val="en-US" w:eastAsia="en-US"/>
    </w:rPr>
  </w:style>
  <w:style w:type="paragraph" w:customStyle="1" w:styleId="xl32">
    <w:name w:val="xl32"/>
    <w:basedOn w:val="a"/>
    <w:uiPriority w:val="99"/>
    <w:rsid w:val="000F488A"/>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b/>
      <w:bCs/>
      <w:sz w:val="20"/>
      <w:szCs w:val="20"/>
    </w:rPr>
  </w:style>
  <w:style w:type="paragraph" w:customStyle="1" w:styleId="xl37">
    <w:name w:val="xl37"/>
    <w:basedOn w:val="a"/>
    <w:uiPriority w:val="99"/>
    <w:rsid w:val="000F488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hAnsi="Arial Unicode MS" w:cs="Arial Unicode MS"/>
    </w:rPr>
  </w:style>
  <w:style w:type="paragraph" w:customStyle="1" w:styleId="15">
    <w:name w:val="Обычный1"/>
    <w:uiPriority w:val="99"/>
    <w:rsid w:val="00117A64"/>
    <w:pPr>
      <w:widowControl w:val="0"/>
      <w:spacing w:line="300" w:lineRule="auto"/>
      <w:ind w:firstLine="700"/>
      <w:jc w:val="both"/>
    </w:pPr>
    <w:rPr>
      <w:sz w:val="22"/>
      <w:szCs w:val="22"/>
    </w:rPr>
  </w:style>
  <w:style w:type="paragraph" w:styleId="af9">
    <w:name w:val="header"/>
    <w:basedOn w:val="a"/>
    <w:link w:val="afa"/>
    <w:uiPriority w:val="99"/>
    <w:rsid w:val="00A30F33"/>
    <w:pPr>
      <w:tabs>
        <w:tab w:val="center" w:pos="4677"/>
        <w:tab w:val="right" w:pos="9355"/>
      </w:tabs>
    </w:pPr>
  </w:style>
  <w:style w:type="character" w:customStyle="1" w:styleId="afa">
    <w:name w:val="Верхний колонтитул Знак"/>
    <w:link w:val="af9"/>
    <w:uiPriority w:val="99"/>
    <w:semiHidden/>
    <w:locked/>
    <w:rsid w:val="00C9201A"/>
    <w:rPr>
      <w:sz w:val="24"/>
      <w:szCs w:val="24"/>
    </w:rPr>
  </w:style>
  <w:style w:type="paragraph" w:styleId="afb">
    <w:name w:val="Normal (Web)"/>
    <w:basedOn w:val="a"/>
    <w:uiPriority w:val="99"/>
    <w:rsid w:val="00264F9B"/>
    <w:pPr>
      <w:spacing w:before="100" w:beforeAutospacing="1" w:after="100" w:afterAutospacing="1"/>
      <w:jc w:val="left"/>
    </w:pPr>
  </w:style>
  <w:style w:type="character" w:customStyle="1" w:styleId="apple-converted-space">
    <w:name w:val="apple-converted-space"/>
    <w:basedOn w:val="a0"/>
    <w:rsid w:val="00264F9B"/>
  </w:style>
  <w:style w:type="paragraph" w:customStyle="1" w:styleId="110">
    <w:name w:val="Обычный11"/>
    <w:uiPriority w:val="99"/>
    <w:rsid w:val="005A06D0"/>
    <w:pPr>
      <w:widowControl w:val="0"/>
      <w:spacing w:line="300" w:lineRule="auto"/>
      <w:ind w:firstLine="700"/>
      <w:jc w:val="both"/>
    </w:pPr>
    <w:rPr>
      <w:sz w:val="22"/>
      <w:szCs w:val="22"/>
    </w:rPr>
  </w:style>
  <w:style w:type="character" w:styleId="afc">
    <w:name w:val="Emphasis"/>
    <w:uiPriority w:val="99"/>
    <w:qFormat/>
    <w:rsid w:val="00917B12"/>
    <w:rPr>
      <w:i/>
      <w:iCs/>
    </w:rPr>
  </w:style>
  <w:style w:type="paragraph" w:styleId="afd">
    <w:name w:val="List Paragraph"/>
    <w:basedOn w:val="a"/>
    <w:uiPriority w:val="99"/>
    <w:qFormat/>
    <w:rsid w:val="000B13E9"/>
    <w:pPr>
      <w:spacing w:after="200" w:line="276" w:lineRule="auto"/>
      <w:ind w:left="720"/>
      <w:jc w:val="left"/>
    </w:pPr>
    <w:rPr>
      <w:rFonts w:ascii="Calibri" w:hAnsi="Calibri" w:cs="Calibri"/>
      <w:sz w:val="22"/>
      <w:szCs w:val="22"/>
    </w:rPr>
  </w:style>
  <w:style w:type="paragraph" w:customStyle="1" w:styleId="ConsPlusNonformat">
    <w:name w:val="ConsPlusNonformat"/>
    <w:uiPriority w:val="99"/>
    <w:rsid w:val="00B40557"/>
    <w:pPr>
      <w:autoSpaceDE w:val="0"/>
      <w:autoSpaceDN w:val="0"/>
      <w:adjustRightInd w:val="0"/>
    </w:pPr>
    <w:rPr>
      <w:rFonts w:ascii="Courier New" w:hAnsi="Courier New" w:cs="Courier New"/>
    </w:rPr>
  </w:style>
  <w:style w:type="paragraph" w:customStyle="1" w:styleId="ConsPlusTitle">
    <w:name w:val="ConsPlusTitle"/>
    <w:rsid w:val="0080639C"/>
    <w:pPr>
      <w:widowControl w:val="0"/>
      <w:autoSpaceDE w:val="0"/>
      <w:autoSpaceDN w:val="0"/>
    </w:pPr>
    <w:rPr>
      <w:rFonts w:ascii="Calibri" w:hAnsi="Calibri" w:cs="Calibri"/>
      <w:b/>
      <w:sz w:val="22"/>
    </w:rPr>
  </w:style>
  <w:style w:type="character" w:customStyle="1" w:styleId="50">
    <w:name w:val="Заголовок 5 Знак"/>
    <w:link w:val="5"/>
    <w:semiHidden/>
    <w:rsid w:val="00790A8E"/>
    <w:rPr>
      <w:rFonts w:ascii="Calibri" w:eastAsia="Times New Roman" w:hAnsi="Calibri" w:cs="Times New Roman"/>
      <w:b/>
      <w:bCs/>
      <w:i/>
      <w:iCs/>
      <w:sz w:val="26"/>
      <w:szCs w:val="26"/>
    </w:rPr>
  </w:style>
  <w:style w:type="paragraph" w:customStyle="1" w:styleId="formattext">
    <w:name w:val="formattext"/>
    <w:basedOn w:val="a"/>
    <w:rsid w:val="00790A8E"/>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019">
      <w:bodyDiv w:val="1"/>
      <w:marLeft w:val="0"/>
      <w:marRight w:val="0"/>
      <w:marTop w:val="0"/>
      <w:marBottom w:val="0"/>
      <w:divBdr>
        <w:top w:val="none" w:sz="0" w:space="0" w:color="auto"/>
        <w:left w:val="none" w:sz="0" w:space="0" w:color="auto"/>
        <w:bottom w:val="none" w:sz="0" w:space="0" w:color="auto"/>
        <w:right w:val="none" w:sz="0" w:space="0" w:color="auto"/>
      </w:divBdr>
    </w:div>
    <w:div w:id="272521761">
      <w:bodyDiv w:val="1"/>
      <w:marLeft w:val="0"/>
      <w:marRight w:val="0"/>
      <w:marTop w:val="0"/>
      <w:marBottom w:val="0"/>
      <w:divBdr>
        <w:top w:val="none" w:sz="0" w:space="0" w:color="auto"/>
        <w:left w:val="none" w:sz="0" w:space="0" w:color="auto"/>
        <w:bottom w:val="none" w:sz="0" w:space="0" w:color="auto"/>
        <w:right w:val="none" w:sz="0" w:space="0" w:color="auto"/>
      </w:divBdr>
    </w:div>
    <w:div w:id="406534515">
      <w:bodyDiv w:val="1"/>
      <w:marLeft w:val="0"/>
      <w:marRight w:val="0"/>
      <w:marTop w:val="0"/>
      <w:marBottom w:val="0"/>
      <w:divBdr>
        <w:top w:val="none" w:sz="0" w:space="0" w:color="auto"/>
        <w:left w:val="none" w:sz="0" w:space="0" w:color="auto"/>
        <w:bottom w:val="none" w:sz="0" w:space="0" w:color="auto"/>
        <w:right w:val="none" w:sz="0" w:space="0" w:color="auto"/>
      </w:divBdr>
    </w:div>
    <w:div w:id="512577989">
      <w:bodyDiv w:val="1"/>
      <w:marLeft w:val="0"/>
      <w:marRight w:val="0"/>
      <w:marTop w:val="0"/>
      <w:marBottom w:val="0"/>
      <w:divBdr>
        <w:top w:val="none" w:sz="0" w:space="0" w:color="auto"/>
        <w:left w:val="none" w:sz="0" w:space="0" w:color="auto"/>
        <w:bottom w:val="none" w:sz="0" w:space="0" w:color="auto"/>
        <w:right w:val="none" w:sz="0" w:space="0" w:color="auto"/>
      </w:divBdr>
    </w:div>
    <w:div w:id="1085688077">
      <w:bodyDiv w:val="1"/>
      <w:marLeft w:val="0"/>
      <w:marRight w:val="0"/>
      <w:marTop w:val="0"/>
      <w:marBottom w:val="0"/>
      <w:divBdr>
        <w:top w:val="none" w:sz="0" w:space="0" w:color="auto"/>
        <w:left w:val="none" w:sz="0" w:space="0" w:color="auto"/>
        <w:bottom w:val="none" w:sz="0" w:space="0" w:color="auto"/>
        <w:right w:val="none" w:sz="0" w:space="0" w:color="auto"/>
      </w:divBdr>
    </w:div>
    <w:div w:id="1265458468">
      <w:marLeft w:val="0"/>
      <w:marRight w:val="0"/>
      <w:marTop w:val="0"/>
      <w:marBottom w:val="0"/>
      <w:divBdr>
        <w:top w:val="none" w:sz="0" w:space="0" w:color="auto"/>
        <w:left w:val="none" w:sz="0" w:space="0" w:color="auto"/>
        <w:bottom w:val="none" w:sz="0" w:space="0" w:color="auto"/>
        <w:right w:val="none" w:sz="0" w:space="0" w:color="auto"/>
      </w:divBdr>
      <w:divsChild>
        <w:div w:id="1265458476">
          <w:marLeft w:val="0"/>
          <w:marRight w:val="0"/>
          <w:marTop w:val="0"/>
          <w:marBottom w:val="0"/>
          <w:divBdr>
            <w:top w:val="none" w:sz="0" w:space="0" w:color="auto"/>
            <w:left w:val="none" w:sz="0" w:space="0" w:color="auto"/>
            <w:bottom w:val="none" w:sz="0" w:space="0" w:color="auto"/>
            <w:right w:val="none" w:sz="0" w:space="0" w:color="auto"/>
          </w:divBdr>
        </w:div>
      </w:divsChild>
    </w:div>
    <w:div w:id="1265458469">
      <w:marLeft w:val="0"/>
      <w:marRight w:val="0"/>
      <w:marTop w:val="0"/>
      <w:marBottom w:val="0"/>
      <w:divBdr>
        <w:top w:val="none" w:sz="0" w:space="0" w:color="auto"/>
        <w:left w:val="none" w:sz="0" w:space="0" w:color="auto"/>
        <w:bottom w:val="none" w:sz="0" w:space="0" w:color="auto"/>
        <w:right w:val="none" w:sz="0" w:space="0" w:color="auto"/>
      </w:divBdr>
    </w:div>
    <w:div w:id="1265458470">
      <w:marLeft w:val="0"/>
      <w:marRight w:val="0"/>
      <w:marTop w:val="0"/>
      <w:marBottom w:val="0"/>
      <w:divBdr>
        <w:top w:val="none" w:sz="0" w:space="0" w:color="auto"/>
        <w:left w:val="none" w:sz="0" w:space="0" w:color="auto"/>
        <w:bottom w:val="none" w:sz="0" w:space="0" w:color="auto"/>
        <w:right w:val="none" w:sz="0" w:space="0" w:color="auto"/>
      </w:divBdr>
    </w:div>
    <w:div w:id="1265458471">
      <w:marLeft w:val="0"/>
      <w:marRight w:val="0"/>
      <w:marTop w:val="0"/>
      <w:marBottom w:val="0"/>
      <w:divBdr>
        <w:top w:val="none" w:sz="0" w:space="0" w:color="auto"/>
        <w:left w:val="none" w:sz="0" w:space="0" w:color="auto"/>
        <w:bottom w:val="none" w:sz="0" w:space="0" w:color="auto"/>
        <w:right w:val="none" w:sz="0" w:space="0" w:color="auto"/>
      </w:divBdr>
    </w:div>
    <w:div w:id="1265458472">
      <w:marLeft w:val="0"/>
      <w:marRight w:val="0"/>
      <w:marTop w:val="0"/>
      <w:marBottom w:val="0"/>
      <w:divBdr>
        <w:top w:val="none" w:sz="0" w:space="0" w:color="auto"/>
        <w:left w:val="none" w:sz="0" w:space="0" w:color="auto"/>
        <w:bottom w:val="none" w:sz="0" w:space="0" w:color="auto"/>
        <w:right w:val="none" w:sz="0" w:space="0" w:color="auto"/>
      </w:divBdr>
    </w:div>
    <w:div w:id="1265458473">
      <w:marLeft w:val="0"/>
      <w:marRight w:val="0"/>
      <w:marTop w:val="0"/>
      <w:marBottom w:val="0"/>
      <w:divBdr>
        <w:top w:val="none" w:sz="0" w:space="0" w:color="auto"/>
        <w:left w:val="none" w:sz="0" w:space="0" w:color="auto"/>
        <w:bottom w:val="none" w:sz="0" w:space="0" w:color="auto"/>
        <w:right w:val="none" w:sz="0" w:space="0" w:color="auto"/>
      </w:divBdr>
    </w:div>
    <w:div w:id="1265458474">
      <w:marLeft w:val="0"/>
      <w:marRight w:val="0"/>
      <w:marTop w:val="0"/>
      <w:marBottom w:val="0"/>
      <w:divBdr>
        <w:top w:val="none" w:sz="0" w:space="0" w:color="auto"/>
        <w:left w:val="none" w:sz="0" w:space="0" w:color="auto"/>
        <w:bottom w:val="none" w:sz="0" w:space="0" w:color="auto"/>
        <w:right w:val="none" w:sz="0" w:space="0" w:color="auto"/>
      </w:divBdr>
    </w:div>
    <w:div w:id="1265458475">
      <w:marLeft w:val="0"/>
      <w:marRight w:val="0"/>
      <w:marTop w:val="0"/>
      <w:marBottom w:val="0"/>
      <w:divBdr>
        <w:top w:val="none" w:sz="0" w:space="0" w:color="auto"/>
        <w:left w:val="none" w:sz="0" w:space="0" w:color="auto"/>
        <w:bottom w:val="none" w:sz="0" w:space="0" w:color="auto"/>
        <w:right w:val="none" w:sz="0" w:space="0" w:color="auto"/>
      </w:divBdr>
    </w:div>
    <w:div w:id="1265458477">
      <w:marLeft w:val="0"/>
      <w:marRight w:val="0"/>
      <w:marTop w:val="0"/>
      <w:marBottom w:val="0"/>
      <w:divBdr>
        <w:top w:val="none" w:sz="0" w:space="0" w:color="auto"/>
        <w:left w:val="none" w:sz="0" w:space="0" w:color="auto"/>
        <w:bottom w:val="none" w:sz="0" w:space="0" w:color="auto"/>
        <w:right w:val="none" w:sz="0" w:space="0" w:color="auto"/>
      </w:divBdr>
    </w:div>
    <w:div w:id="1265458478">
      <w:marLeft w:val="0"/>
      <w:marRight w:val="0"/>
      <w:marTop w:val="0"/>
      <w:marBottom w:val="0"/>
      <w:divBdr>
        <w:top w:val="none" w:sz="0" w:space="0" w:color="auto"/>
        <w:left w:val="none" w:sz="0" w:space="0" w:color="auto"/>
        <w:bottom w:val="none" w:sz="0" w:space="0" w:color="auto"/>
        <w:right w:val="none" w:sz="0" w:space="0" w:color="auto"/>
      </w:divBdr>
    </w:div>
    <w:div w:id="1265458479">
      <w:marLeft w:val="0"/>
      <w:marRight w:val="0"/>
      <w:marTop w:val="0"/>
      <w:marBottom w:val="0"/>
      <w:divBdr>
        <w:top w:val="none" w:sz="0" w:space="0" w:color="auto"/>
        <w:left w:val="none" w:sz="0" w:space="0" w:color="auto"/>
        <w:bottom w:val="none" w:sz="0" w:space="0" w:color="auto"/>
        <w:right w:val="none" w:sz="0" w:space="0" w:color="auto"/>
      </w:divBdr>
    </w:div>
    <w:div w:id="1265458480">
      <w:marLeft w:val="0"/>
      <w:marRight w:val="0"/>
      <w:marTop w:val="0"/>
      <w:marBottom w:val="0"/>
      <w:divBdr>
        <w:top w:val="none" w:sz="0" w:space="0" w:color="auto"/>
        <w:left w:val="none" w:sz="0" w:space="0" w:color="auto"/>
        <w:bottom w:val="none" w:sz="0" w:space="0" w:color="auto"/>
        <w:right w:val="none" w:sz="0" w:space="0" w:color="auto"/>
      </w:divBdr>
    </w:div>
    <w:div w:id="1265458481">
      <w:marLeft w:val="0"/>
      <w:marRight w:val="0"/>
      <w:marTop w:val="0"/>
      <w:marBottom w:val="0"/>
      <w:divBdr>
        <w:top w:val="none" w:sz="0" w:space="0" w:color="auto"/>
        <w:left w:val="none" w:sz="0" w:space="0" w:color="auto"/>
        <w:bottom w:val="none" w:sz="0" w:space="0" w:color="auto"/>
        <w:right w:val="none" w:sz="0" w:space="0" w:color="auto"/>
      </w:divBdr>
    </w:div>
    <w:div w:id="1265458482">
      <w:marLeft w:val="0"/>
      <w:marRight w:val="0"/>
      <w:marTop w:val="0"/>
      <w:marBottom w:val="0"/>
      <w:divBdr>
        <w:top w:val="none" w:sz="0" w:space="0" w:color="auto"/>
        <w:left w:val="none" w:sz="0" w:space="0" w:color="auto"/>
        <w:bottom w:val="none" w:sz="0" w:space="0" w:color="auto"/>
        <w:right w:val="none" w:sz="0" w:space="0" w:color="auto"/>
      </w:divBdr>
    </w:div>
    <w:div w:id="1265458483">
      <w:marLeft w:val="0"/>
      <w:marRight w:val="0"/>
      <w:marTop w:val="0"/>
      <w:marBottom w:val="0"/>
      <w:divBdr>
        <w:top w:val="none" w:sz="0" w:space="0" w:color="auto"/>
        <w:left w:val="none" w:sz="0" w:space="0" w:color="auto"/>
        <w:bottom w:val="none" w:sz="0" w:space="0" w:color="auto"/>
        <w:right w:val="none" w:sz="0" w:space="0" w:color="auto"/>
      </w:divBdr>
    </w:div>
    <w:div w:id="1265458484">
      <w:marLeft w:val="0"/>
      <w:marRight w:val="0"/>
      <w:marTop w:val="0"/>
      <w:marBottom w:val="0"/>
      <w:divBdr>
        <w:top w:val="none" w:sz="0" w:space="0" w:color="auto"/>
        <w:left w:val="none" w:sz="0" w:space="0" w:color="auto"/>
        <w:bottom w:val="none" w:sz="0" w:space="0" w:color="auto"/>
        <w:right w:val="none" w:sz="0" w:space="0" w:color="auto"/>
      </w:divBdr>
    </w:div>
    <w:div w:id="1265458485">
      <w:marLeft w:val="0"/>
      <w:marRight w:val="0"/>
      <w:marTop w:val="0"/>
      <w:marBottom w:val="0"/>
      <w:divBdr>
        <w:top w:val="none" w:sz="0" w:space="0" w:color="auto"/>
        <w:left w:val="none" w:sz="0" w:space="0" w:color="auto"/>
        <w:bottom w:val="none" w:sz="0" w:space="0" w:color="auto"/>
        <w:right w:val="none" w:sz="0" w:space="0" w:color="auto"/>
      </w:divBdr>
    </w:div>
    <w:div w:id="1265458486">
      <w:marLeft w:val="0"/>
      <w:marRight w:val="0"/>
      <w:marTop w:val="0"/>
      <w:marBottom w:val="0"/>
      <w:divBdr>
        <w:top w:val="none" w:sz="0" w:space="0" w:color="auto"/>
        <w:left w:val="none" w:sz="0" w:space="0" w:color="auto"/>
        <w:bottom w:val="none" w:sz="0" w:space="0" w:color="auto"/>
        <w:right w:val="none" w:sz="0" w:space="0" w:color="auto"/>
      </w:divBdr>
    </w:div>
    <w:div w:id="1265458487">
      <w:marLeft w:val="0"/>
      <w:marRight w:val="0"/>
      <w:marTop w:val="0"/>
      <w:marBottom w:val="0"/>
      <w:divBdr>
        <w:top w:val="none" w:sz="0" w:space="0" w:color="auto"/>
        <w:left w:val="none" w:sz="0" w:space="0" w:color="auto"/>
        <w:bottom w:val="none" w:sz="0" w:space="0" w:color="auto"/>
        <w:right w:val="none" w:sz="0" w:space="0" w:color="auto"/>
      </w:divBdr>
    </w:div>
    <w:div w:id="1265458488">
      <w:marLeft w:val="0"/>
      <w:marRight w:val="0"/>
      <w:marTop w:val="0"/>
      <w:marBottom w:val="0"/>
      <w:divBdr>
        <w:top w:val="none" w:sz="0" w:space="0" w:color="auto"/>
        <w:left w:val="none" w:sz="0" w:space="0" w:color="auto"/>
        <w:bottom w:val="none" w:sz="0" w:space="0" w:color="auto"/>
        <w:right w:val="none" w:sz="0" w:space="0" w:color="auto"/>
      </w:divBdr>
    </w:div>
    <w:div w:id="1265458489">
      <w:marLeft w:val="0"/>
      <w:marRight w:val="0"/>
      <w:marTop w:val="0"/>
      <w:marBottom w:val="0"/>
      <w:divBdr>
        <w:top w:val="none" w:sz="0" w:space="0" w:color="auto"/>
        <w:left w:val="none" w:sz="0" w:space="0" w:color="auto"/>
        <w:bottom w:val="none" w:sz="0" w:space="0" w:color="auto"/>
        <w:right w:val="none" w:sz="0" w:space="0" w:color="auto"/>
      </w:divBdr>
    </w:div>
    <w:div w:id="1265458490">
      <w:marLeft w:val="0"/>
      <w:marRight w:val="0"/>
      <w:marTop w:val="0"/>
      <w:marBottom w:val="0"/>
      <w:divBdr>
        <w:top w:val="none" w:sz="0" w:space="0" w:color="auto"/>
        <w:left w:val="none" w:sz="0" w:space="0" w:color="auto"/>
        <w:bottom w:val="none" w:sz="0" w:space="0" w:color="auto"/>
        <w:right w:val="none" w:sz="0" w:space="0" w:color="auto"/>
      </w:divBdr>
    </w:div>
    <w:div w:id="1265458491">
      <w:marLeft w:val="0"/>
      <w:marRight w:val="0"/>
      <w:marTop w:val="0"/>
      <w:marBottom w:val="0"/>
      <w:divBdr>
        <w:top w:val="none" w:sz="0" w:space="0" w:color="auto"/>
        <w:left w:val="none" w:sz="0" w:space="0" w:color="auto"/>
        <w:bottom w:val="none" w:sz="0" w:space="0" w:color="auto"/>
        <w:right w:val="none" w:sz="0" w:space="0" w:color="auto"/>
      </w:divBdr>
    </w:div>
    <w:div w:id="1265458492">
      <w:marLeft w:val="0"/>
      <w:marRight w:val="0"/>
      <w:marTop w:val="0"/>
      <w:marBottom w:val="0"/>
      <w:divBdr>
        <w:top w:val="none" w:sz="0" w:space="0" w:color="auto"/>
        <w:left w:val="none" w:sz="0" w:space="0" w:color="auto"/>
        <w:bottom w:val="none" w:sz="0" w:space="0" w:color="auto"/>
        <w:right w:val="none" w:sz="0" w:space="0" w:color="auto"/>
      </w:divBdr>
    </w:div>
    <w:div w:id="1265458493">
      <w:marLeft w:val="0"/>
      <w:marRight w:val="0"/>
      <w:marTop w:val="0"/>
      <w:marBottom w:val="0"/>
      <w:divBdr>
        <w:top w:val="none" w:sz="0" w:space="0" w:color="auto"/>
        <w:left w:val="none" w:sz="0" w:space="0" w:color="auto"/>
        <w:bottom w:val="none" w:sz="0" w:space="0" w:color="auto"/>
        <w:right w:val="none" w:sz="0" w:space="0" w:color="auto"/>
      </w:divBdr>
    </w:div>
    <w:div w:id="1265458494">
      <w:marLeft w:val="0"/>
      <w:marRight w:val="0"/>
      <w:marTop w:val="0"/>
      <w:marBottom w:val="0"/>
      <w:divBdr>
        <w:top w:val="none" w:sz="0" w:space="0" w:color="auto"/>
        <w:left w:val="none" w:sz="0" w:space="0" w:color="auto"/>
        <w:bottom w:val="none" w:sz="0" w:space="0" w:color="auto"/>
        <w:right w:val="none" w:sz="0" w:space="0" w:color="auto"/>
      </w:divBdr>
    </w:div>
    <w:div w:id="1265458495">
      <w:marLeft w:val="0"/>
      <w:marRight w:val="0"/>
      <w:marTop w:val="0"/>
      <w:marBottom w:val="0"/>
      <w:divBdr>
        <w:top w:val="none" w:sz="0" w:space="0" w:color="auto"/>
        <w:left w:val="none" w:sz="0" w:space="0" w:color="auto"/>
        <w:bottom w:val="none" w:sz="0" w:space="0" w:color="auto"/>
        <w:right w:val="none" w:sz="0" w:space="0" w:color="auto"/>
      </w:divBdr>
    </w:div>
    <w:div w:id="1265458496">
      <w:marLeft w:val="0"/>
      <w:marRight w:val="0"/>
      <w:marTop w:val="0"/>
      <w:marBottom w:val="0"/>
      <w:divBdr>
        <w:top w:val="none" w:sz="0" w:space="0" w:color="auto"/>
        <w:left w:val="none" w:sz="0" w:space="0" w:color="auto"/>
        <w:bottom w:val="none" w:sz="0" w:space="0" w:color="auto"/>
        <w:right w:val="none" w:sz="0" w:space="0" w:color="auto"/>
      </w:divBdr>
    </w:div>
    <w:div w:id="1265458497">
      <w:marLeft w:val="0"/>
      <w:marRight w:val="0"/>
      <w:marTop w:val="0"/>
      <w:marBottom w:val="0"/>
      <w:divBdr>
        <w:top w:val="none" w:sz="0" w:space="0" w:color="auto"/>
        <w:left w:val="none" w:sz="0" w:space="0" w:color="auto"/>
        <w:bottom w:val="none" w:sz="0" w:space="0" w:color="auto"/>
        <w:right w:val="none" w:sz="0" w:space="0" w:color="auto"/>
      </w:divBdr>
    </w:div>
    <w:div w:id="1265458498">
      <w:marLeft w:val="0"/>
      <w:marRight w:val="0"/>
      <w:marTop w:val="0"/>
      <w:marBottom w:val="0"/>
      <w:divBdr>
        <w:top w:val="none" w:sz="0" w:space="0" w:color="auto"/>
        <w:left w:val="none" w:sz="0" w:space="0" w:color="auto"/>
        <w:bottom w:val="none" w:sz="0" w:space="0" w:color="auto"/>
        <w:right w:val="none" w:sz="0" w:space="0" w:color="auto"/>
      </w:divBdr>
    </w:div>
    <w:div w:id="1265458499">
      <w:marLeft w:val="0"/>
      <w:marRight w:val="0"/>
      <w:marTop w:val="0"/>
      <w:marBottom w:val="0"/>
      <w:divBdr>
        <w:top w:val="none" w:sz="0" w:space="0" w:color="auto"/>
        <w:left w:val="none" w:sz="0" w:space="0" w:color="auto"/>
        <w:bottom w:val="none" w:sz="0" w:space="0" w:color="auto"/>
        <w:right w:val="none" w:sz="0" w:space="0" w:color="auto"/>
      </w:divBdr>
    </w:div>
    <w:div w:id="1265458500">
      <w:marLeft w:val="0"/>
      <w:marRight w:val="0"/>
      <w:marTop w:val="0"/>
      <w:marBottom w:val="0"/>
      <w:divBdr>
        <w:top w:val="none" w:sz="0" w:space="0" w:color="auto"/>
        <w:left w:val="none" w:sz="0" w:space="0" w:color="auto"/>
        <w:bottom w:val="none" w:sz="0" w:space="0" w:color="auto"/>
        <w:right w:val="none" w:sz="0" w:space="0" w:color="auto"/>
      </w:divBdr>
    </w:div>
    <w:div w:id="1265458501">
      <w:marLeft w:val="0"/>
      <w:marRight w:val="0"/>
      <w:marTop w:val="0"/>
      <w:marBottom w:val="0"/>
      <w:divBdr>
        <w:top w:val="none" w:sz="0" w:space="0" w:color="auto"/>
        <w:left w:val="none" w:sz="0" w:space="0" w:color="auto"/>
        <w:bottom w:val="none" w:sz="0" w:space="0" w:color="auto"/>
        <w:right w:val="none" w:sz="0" w:space="0" w:color="auto"/>
      </w:divBdr>
    </w:div>
    <w:div w:id="1265458502">
      <w:marLeft w:val="0"/>
      <w:marRight w:val="0"/>
      <w:marTop w:val="0"/>
      <w:marBottom w:val="0"/>
      <w:divBdr>
        <w:top w:val="none" w:sz="0" w:space="0" w:color="auto"/>
        <w:left w:val="none" w:sz="0" w:space="0" w:color="auto"/>
        <w:bottom w:val="none" w:sz="0" w:space="0" w:color="auto"/>
        <w:right w:val="none" w:sz="0" w:space="0" w:color="auto"/>
      </w:divBdr>
    </w:div>
    <w:div w:id="1265458503">
      <w:marLeft w:val="0"/>
      <w:marRight w:val="0"/>
      <w:marTop w:val="0"/>
      <w:marBottom w:val="0"/>
      <w:divBdr>
        <w:top w:val="none" w:sz="0" w:space="0" w:color="auto"/>
        <w:left w:val="none" w:sz="0" w:space="0" w:color="auto"/>
        <w:bottom w:val="none" w:sz="0" w:space="0" w:color="auto"/>
        <w:right w:val="none" w:sz="0" w:space="0" w:color="auto"/>
      </w:divBdr>
    </w:div>
    <w:div w:id="1265458504">
      <w:marLeft w:val="0"/>
      <w:marRight w:val="0"/>
      <w:marTop w:val="0"/>
      <w:marBottom w:val="0"/>
      <w:divBdr>
        <w:top w:val="none" w:sz="0" w:space="0" w:color="auto"/>
        <w:left w:val="none" w:sz="0" w:space="0" w:color="auto"/>
        <w:bottom w:val="none" w:sz="0" w:space="0" w:color="auto"/>
        <w:right w:val="none" w:sz="0" w:space="0" w:color="auto"/>
      </w:divBdr>
    </w:div>
    <w:div w:id="1265458505">
      <w:marLeft w:val="0"/>
      <w:marRight w:val="0"/>
      <w:marTop w:val="0"/>
      <w:marBottom w:val="0"/>
      <w:divBdr>
        <w:top w:val="none" w:sz="0" w:space="0" w:color="auto"/>
        <w:left w:val="none" w:sz="0" w:space="0" w:color="auto"/>
        <w:bottom w:val="none" w:sz="0" w:space="0" w:color="auto"/>
        <w:right w:val="none" w:sz="0" w:space="0" w:color="auto"/>
      </w:divBdr>
    </w:div>
    <w:div w:id="1265458506">
      <w:marLeft w:val="0"/>
      <w:marRight w:val="0"/>
      <w:marTop w:val="0"/>
      <w:marBottom w:val="0"/>
      <w:divBdr>
        <w:top w:val="none" w:sz="0" w:space="0" w:color="auto"/>
        <w:left w:val="none" w:sz="0" w:space="0" w:color="auto"/>
        <w:bottom w:val="none" w:sz="0" w:space="0" w:color="auto"/>
        <w:right w:val="none" w:sz="0" w:space="0" w:color="auto"/>
      </w:divBdr>
    </w:div>
    <w:div w:id="1439334048">
      <w:bodyDiv w:val="1"/>
      <w:marLeft w:val="0"/>
      <w:marRight w:val="0"/>
      <w:marTop w:val="0"/>
      <w:marBottom w:val="0"/>
      <w:divBdr>
        <w:top w:val="none" w:sz="0" w:space="0" w:color="auto"/>
        <w:left w:val="none" w:sz="0" w:space="0" w:color="auto"/>
        <w:bottom w:val="none" w:sz="0" w:space="0" w:color="auto"/>
        <w:right w:val="none" w:sz="0" w:space="0" w:color="auto"/>
      </w:divBdr>
    </w:div>
    <w:div w:id="1518156326">
      <w:bodyDiv w:val="1"/>
      <w:marLeft w:val="0"/>
      <w:marRight w:val="0"/>
      <w:marTop w:val="0"/>
      <w:marBottom w:val="0"/>
      <w:divBdr>
        <w:top w:val="none" w:sz="0" w:space="0" w:color="auto"/>
        <w:left w:val="none" w:sz="0" w:space="0" w:color="auto"/>
        <w:bottom w:val="none" w:sz="0" w:space="0" w:color="auto"/>
        <w:right w:val="none" w:sz="0" w:space="0" w:color="auto"/>
      </w:divBdr>
    </w:div>
    <w:div w:id="1985768718">
      <w:bodyDiv w:val="1"/>
      <w:marLeft w:val="0"/>
      <w:marRight w:val="0"/>
      <w:marTop w:val="0"/>
      <w:marBottom w:val="0"/>
      <w:divBdr>
        <w:top w:val="none" w:sz="0" w:space="0" w:color="auto"/>
        <w:left w:val="none" w:sz="0" w:space="0" w:color="auto"/>
        <w:bottom w:val="none" w:sz="0" w:space="0" w:color="auto"/>
        <w:right w:val="none" w:sz="0" w:space="0" w:color="auto"/>
      </w:divBdr>
    </w:div>
    <w:div w:id="2102602552">
      <w:bodyDiv w:val="1"/>
      <w:marLeft w:val="0"/>
      <w:marRight w:val="0"/>
      <w:marTop w:val="0"/>
      <w:marBottom w:val="0"/>
      <w:divBdr>
        <w:top w:val="none" w:sz="0" w:space="0" w:color="auto"/>
        <w:left w:val="none" w:sz="0" w:space="0" w:color="auto"/>
        <w:bottom w:val="none" w:sz="0" w:space="0" w:color="auto"/>
        <w:right w:val="none" w:sz="0" w:space="0" w:color="auto"/>
      </w:divBdr>
      <w:divsChild>
        <w:div w:id="200994306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710E4446947BF36D1DCA6981117814C2BAD65914B8E74443378F89B09422B772DE25C6B23EDB32E024AEBB46E922267194668325B41F967BP1I"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F0FA-F0AA-41CA-9543-E57BA96C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11</Pages>
  <Words>4287</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Агентство занятости</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1</dc:creator>
  <cp:keywords/>
  <dc:description/>
  <cp:lastModifiedBy>123</cp:lastModifiedBy>
  <cp:revision>33</cp:revision>
  <cp:lastPrinted>2020-08-07T02:16:00Z</cp:lastPrinted>
  <dcterms:created xsi:type="dcterms:W3CDTF">2017-03-30T01:48:00Z</dcterms:created>
  <dcterms:modified xsi:type="dcterms:W3CDTF">2020-08-07T03:33:00Z</dcterms:modified>
</cp:coreProperties>
</file>