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F2A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Источники средств к существованию в Республике Бурятия</w:t>
      </w:r>
      <w:r w:rsidR="003E5222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</w:p>
    <w:p w:rsidR="00314C36" w:rsidRDefault="004F1467" w:rsidP="00314C36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 w:rsidRPr="004F1467">
        <w:rPr>
          <w:rFonts w:ascii="Arial" w:eastAsia="Calibri" w:hAnsi="Arial" w:cs="Arial"/>
          <w:b/>
          <w:color w:val="767171"/>
          <w:sz w:val="32"/>
          <w:szCs w:val="32"/>
        </w:rPr>
        <w:t>Согласно итогам переписи 2010 года доход от трудовой деятельности для 380,0 тыс. жителей республики является основным источником сре</w:t>
      </w:r>
      <w:proofErr w:type="gramStart"/>
      <w:r w:rsidRPr="004F1467">
        <w:rPr>
          <w:rFonts w:ascii="Arial" w:eastAsia="Calibri" w:hAnsi="Arial" w:cs="Arial"/>
          <w:b/>
          <w:color w:val="767171"/>
          <w:sz w:val="32"/>
          <w:szCs w:val="32"/>
        </w:rPr>
        <w:t>дств к с</w:t>
      </w:r>
      <w:proofErr w:type="gramEnd"/>
      <w:r w:rsidRPr="004F1467">
        <w:rPr>
          <w:rFonts w:ascii="Arial" w:eastAsia="Calibri" w:hAnsi="Arial" w:cs="Arial"/>
          <w:b/>
          <w:color w:val="767171"/>
          <w:sz w:val="32"/>
          <w:szCs w:val="32"/>
        </w:rPr>
        <w:t>уществованию.</w:t>
      </w:r>
      <w:r w:rsidR="00314C36" w:rsidRPr="004F1467"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</w:p>
    <w:p w:rsidR="00057CA3" w:rsidRPr="00057CA3" w:rsidRDefault="002522D6" w:rsidP="004F1467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При переписи населения 2010</w:t>
      </w:r>
      <w:r w:rsidR="005752B4">
        <w:rPr>
          <w:rFonts w:ascii="Arial" w:eastAsia="Calibri" w:hAnsi="Arial" w:cs="Arial"/>
          <w:color w:val="525252"/>
          <w:sz w:val="24"/>
          <w:szCs w:val="24"/>
        </w:rPr>
        <w:t xml:space="preserve"> года опрос граждан </w:t>
      </w:r>
      <w:r w:rsidR="007E7875">
        <w:rPr>
          <w:rFonts w:ascii="Arial" w:eastAsia="Calibri" w:hAnsi="Arial" w:cs="Arial"/>
          <w:color w:val="525252"/>
          <w:sz w:val="24"/>
          <w:szCs w:val="24"/>
        </w:rPr>
        <w:t>проводился</w:t>
      </w:r>
      <w:r w:rsidR="005752B4">
        <w:rPr>
          <w:rFonts w:ascii="Arial" w:eastAsia="Calibri" w:hAnsi="Arial" w:cs="Arial"/>
          <w:color w:val="525252"/>
          <w:sz w:val="24"/>
          <w:szCs w:val="24"/>
        </w:rPr>
        <w:t xml:space="preserve"> по </w:t>
      </w:r>
      <w:r w:rsidR="00465D4F">
        <w:rPr>
          <w:rFonts w:ascii="Arial" w:eastAsia="Calibri" w:hAnsi="Arial" w:cs="Arial"/>
          <w:color w:val="525252"/>
          <w:sz w:val="24"/>
          <w:szCs w:val="24"/>
        </w:rPr>
        <w:br/>
      </w:r>
      <w:r w:rsidR="005752B4">
        <w:rPr>
          <w:rFonts w:ascii="Arial" w:eastAsia="Calibri" w:hAnsi="Arial" w:cs="Arial"/>
          <w:color w:val="525252"/>
          <w:sz w:val="24"/>
          <w:szCs w:val="24"/>
        </w:rPr>
        <w:t>1</w:t>
      </w:r>
      <w:r w:rsidR="007E7875">
        <w:rPr>
          <w:rFonts w:ascii="Arial" w:eastAsia="Calibri" w:hAnsi="Arial" w:cs="Arial"/>
          <w:color w:val="525252"/>
          <w:sz w:val="24"/>
          <w:szCs w:val="24"/>
        </w:rPr>
        <w:t>2</w:t>
      </w:r>
      <w:r w:rsidR="005752B4">
        <w:rPr>
          <w:rFonts w:ascii="Arial" w:eastAsia="Calibri" w:hAnsi="Arial" w:cs="Arial"/>
          <w:color w:val="525252"/>
          <w:sz w:val="24"/>
          <w:szCs w:val="24"/>
        </w:rPr>
        <w:t xml:space="preserve"> источникам сре</w:t>
      </w:r>
      <w:proofErr w:type="gramStart"/>
      <w:r w:rsidR="005752B4">
        <w:rPr>
          <w:rFonts w:ascii="Arial" w:eastAsia="Calibri" w:hAnsi="Arial" w:cs="Arial"/>
          <w:color w:val="525252"/>
          <w:sz w:val="24"/>
          <w:szCs w:val="24"/>
        </w:rPr>
        <w:t>дств к</w:t>
      </w:r>
      <w:r w:rsidR="007E7875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proofErr w:type="gramEnd"/>
      <w:r w:rsidR="007E7875">
        <w:rPr>
          <w:rFonts w:ascii="Arial" w:eastAsia="Calibri" w:hAnsi="Arial" w:cs="Arial"/>
          <w:color w:val="525252"/>
          <w:sz w:val="24"/>
          <w:szCs w:val="24"/>
        </w:rPr>
        <w:t>уществованию.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F1467">
        <w:rPr>
          <w:rFonts w:ascii="Arial" w:eastAsia="Calibri" w:hAnsi="Arial" w:cs="Arial"/>
          <w:color w:val="525252"/>
          <w:sz w:val="24"/>
          <w:szCs w:val="24"/>
        </w:rPr>
        <w:t xml:space="preserve">Согласно итогам переписи </w:t>
      </w:r>
      <w:r w:rsidR="00057CA3" w:rsidRPr="00057CA3">
        <w:rPr>
          <w:rFonts w:ascii="Arial" w:eastAsia="Calibri" w:hAnsi="Arial" w:cs="Arial"/>
          <w:color w:val="525252"/>
          <w:sz w:val="24"/>
          <w:szCs w:val="24"/>
        </w:rPr>
        <w:t>131,3 тыс. человек (13,6</w:t>
      </w:r>
      <w:r w:rsidR="00B06F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57CA3" w:rsidRPr="00057CA3">
        <w:rPr>
          <w:rFonts w:ascii="Arial" w:eastAsia="Calibri" w:hAnsi="Arial" w:cs="Arial"/>
          <w:color w:val="525252"/>
          <w:sz w:val="24"/>
          <w:szCs w:val="24"/>
        </w:rPr>
        <w:t>%) имели доход от личного подсобного хозяйства</w:t>
      </w:r>
      <w:r w:rsidR="004F146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A1703C">
        <w:rPr>
          <w:rFonts w:ascii="Arial" w:eastAsia="Calibri" w:hAnsi="Arial" w:cs="Arial"/>
          <w:color w:val="525252"/>
          <w:sz w:val="24"/>
          <w:szCs w:val="24"/>
        </w:rPr>
        <w:t>П</w:t>
      </w:r>
      <w:r w:rsidR="00A1703C" w:rsidRPr="00057CA3">
        <w:rPr>
          <w:rFonts w:ascii="Arial" w:eastAsia="Calibri" w:hAnsi="Arial" w:cs="Arial"/>
          <w:color w:val="525252"/>
          <w:sz w:val="24"/>
          <w:szCs w:val="24"/>
        </w:rPr>
        <w:t>о сравнению с 2002 г</w:t>
      </w:r>
      <w:r w:rsidR="00A1703C">
        <w:rPr>
          <w:rFonts w:ascii="Arial" w:eastAsia="Calibri" w:hAnsi="Arial" w:cs="Arial"/>
          <w:color w:val="525252"/>
          <w:sz w:val="24"/>
          <w:szCs w:val="24"/>
        </w:rPr>
        <w:t xml:space="preserve">одом </w:t>
      </w:r>
      <w:r w:rsidR="00465D4F">
        <w:rPr>
          <w:rFonts w:ascii="Arial" w:eastAsia="Calibri" w:hAnsi="Arial" w:cs="Arial"/>
          <w:color w:val="525252"/>
          <w:sz w:val="24"/>
          <w:szCs w:val="24"/>
        </w:rPr>
        <w:br/>
      </w:r>
      <w:r w:rsidR="00A1703C">
        <w:rPr>
          <w:rFonts w:ascii="Arial" w:eastAsia="Calibri" w:hAnsi="Arial" w:cs="Arial"/>
          <w:color w:val="525252"/>
          <w:sz w:val="24"/>
          <w:szCs w:val="24"/>
        </w:rPr>
        <w:t>на 36 % у</w:t>
      </w:r>
      <w:r w:rsidR="00A1703C" w:rsidRPr="00057CA3">
        <w:rPr>
          <w:rFonts w:ascii="Arial" w:eastAsia="Calibri" w:hAnsi="Arial" w:cs="Arial"/>
          <w:color w:val="525252"/>
          <w:sz w:val="24"/>
          <w:szCs w:val="24"/>
        </w:rPr>
        <w:t xml:space="preserve">меньшилась </w:t>
      </w:r>
      <w:r w:rsidR="00A1703C">
        <w:rPr>
          <w:rFonts w:ascii="Arial" w:eastAsia="Calibri" w:hAnsi="Arial" w:cs="Arial"/>
          <w:color w:val="525252"/>
          <w:sz w:val="24"/>
          <w:szCs w:val="24"/>
        </w:rPr>
        <w:t>ч</w:t>
      </w:r>
      <w:r w:rsidR="00057CA3" w:rsidRPr="00057CA3">
        <w:rPr>
          <w:rFonts w:ascii="Arial" w:eastAsia="Calibri" w:hAnsi="Arial" w:cs="Arial"/>
          <w:color w:val="525252"/>
          <w:sz w:val="24"/>
          <w:szCs w:val="24"/>
        </w:rPr>
        <w:t>исленность стипендиатов</w:t>
      </w:r>
      <w:r w:rsidR="00762945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516B0">
        <w:rPr>
          <w:rFonts w:ascii="Arial" w:eastAsia="Calibri" w:hAnsi="Arial" w:cs="Arial"/>
          <w:color w:val="525252"/>
          <w:sz w:val="24"/>
          <w:szCs w:val="24"/>
        </w:rPr>
        <w:t xml:space="preserve">сократилась и численность </w:t>
      </w:r>
      <w:r w:rsidR="000516B0">
        <w:rPr>
          <w:rFonts w:ascii="Arial" w:eastAsia="Calibri" w:hAnsi="Arial" w:cs="Arial"/>
          <w:color w:val="525252"/>
          <w:sz w:val="24"/>
          <w:szCs w:val="24"/>
        </w:rPr>
        <w:t>населения,</w:t>
      </w:r>
      <w:r w:rsidR="000516B0" w:rsidRPr="00057CA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1C23">
        <w:rPr>
          <w:rFonts w:ascii="Arial" w:eastAsia="Calibri" w:hAnsi="Arial" w:cs="Arial"/>
          <w:color w:val="525252"/>
          <w:sz w:val="24"/>
          <w:szCs w:val="24"/>
        </w:rPr>
        <w:t>получающих пособие (кроме пособия по безработице)</w:t>
      </w:r>
      <w:r w:rsidR="00721C2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516B0" w:rsidRPr="00057CA3">
        <w:rPr>
          <w:rFonts w:ascii="Arial" w:eastAsia="Calibri" w:hAnsi="Arial" w:cs="Arial"/>
          <w:color w:val="525252"/>
          <w:sz w:val="24"/>
          <w:szCs w:val="24"/>
        </w:rPr>
        <w:t>находящегося на</w:t>
      </w:r>
      <w:r w:rsidR="004F1467">
        <w:rPr>
          <w:rFonts w:ascii="Arial" w:eastAsia="Calibri" w:hAnsi="Arial" w:cs="Arial"/>
          <w:color w:val="525252"/>
          <w:sz w:val="24"/>
          <w:szCs w:val="24"/>
        </w:rPr>
        <w:t xml:space="preserve"> иждивении отдельных лиц и полу</w:t>
      </w:r>
      <w:r w:rsidR="000516B0" w:rsidRPr="00057CA3">
        <w:rPr>
          <w:rFonts w:ascii="Arial" w:eastAsia="Calibri" w:hAnsi="Arial" w:cs="Arial"/>
          <w:color w:val="525252"/>
          <w:sz w:val="24"/>
          <w:szCs w:val="24"/>
        </w:rPr>
        <w:t>чающего пом</w:t>
      </w:r>
      <w:r w:rsidR="000516B0">
        <w:rPr>
          <w:rFonts w:ascii="Arial" w:eastAsia="Calibri" w:hAnsi="Arial" w:cs="Arial"/>
          <w:color w:val="525252"/>
          <w:sz w:val="24"/>
          <w:szCs w:val="24"/>
        </w:rPr>
        <w:t xml:space="preserve">ощь других лиц или алименты. </w:t>
      </w:r>
      <w:r w:rsidR="000516B0">
        <w:rPr>
          <w:rFonts w:ascii="Arial" w:eastAsia="Calibri" w:hAnsi="Arial" w:cs="Arial"/>
          <w:color w:val="525252"/>
          <w:sz w:val="24"/>
          <w:szCs w:val="24"/>
        </w:rPr>
        <w:t xml:space="preserve">Пособие по безработице получали 6,5 тыс. человек (в 2002 году – 6,3 тыс. человек). </w:t>
      </w:r>
      <w:r w:rsidR="000516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54A4A">
        <w:rPr>
          <w:rFonts w:ascii="Arial" w:eastAsia="Calibri" w:hAnsi="Arial" w:cs="Arial"/>
          <w:color w:val="525252"/>
          <w:sz w:val="24"/>
          <w:szCs w:val="24"/>
        </w:rPr>
        <w:t>Н</w:t>
      </w:r>
      <w:r w:rsidR="00154A4A">
        <w:rPr>
          <w:rFonts w:ascii="Arial" w:eastAsia="Calibri" w:hAnsi="Arial" w:cs="Arial"/>
          <w:color w:val="525252"/>
          <w:sz w:val="24"/>
          <w:szCs w:val="24"/>
        </w:rPr>
        <w:t>а 7 % увеличил</w:t>
      </w:r>
      <w:r w:rsidR="00154A4A">
        <w:rPr>
          <w:rFonts w:ascii="Arial" w:eastAsia="Calibri" w:hAnsi="Arial" w:cs="Arial"/>
          <w:color w:val="525252"/>
          <w:sz w:val="24"/>
          <w:szCs w:val="24"/>
        </w:rPr>
        <w:t>а</w:t>
      </w:r>
      <w:r w:rsidR="00154A4A">
        <w:rPr>
          <w:rFonts w:ascii="Arial" w:eastAsia="Calibri" w:hAnsi="Arial" w:cs="Arial"/>
          <w:color w:val="525252"/>
          <w:sz w:val="24"/>
          <w:szCs w:val="24"/>
        </w:rPr>
        <w:t>сь</w:t>
      </w:r>
      <w:r w:rsidR="00762945">
        <w:rPr>
          <w:rFonts w:ascii="Arial" w:eastAsia="Calibri" w:hAnsi="Arial" w:cs="Arial"/>
          <w:color w:val="525252"/>
          <w:sz w:val="24"/>
          <w:szCs w:val="24"/>
        </w:rPr>
        <w:t xml:space="preserve"> численность пенсионеров, </w:t>
      </w:r>
      <w:r w:rsidR="00762945" w:rsidRPr="00057CA3">
        <w:rPr>
          <w:rFonts w:ascii="Arial" w:eastAsia="Calibri" w:hAnsi="Arial" w:cs="Arial"/>
          <w:color w:val="525252"/>
          <w:sz w:val="24"/>
          <w:szCs w:val="24"/>
        </w:rPr>
        <w:t>получающих пенсию по старости, социальную пенсию, пенсию по случаю потери кормильца, за выслугу лет</w:t>
      </w:r>
      <w:r w:rsidR="00154A4A">
        <w:rPr>
          <w:rFonts w:ascii="Arial" w:eastAsia="Calibri" w:hAnsi="Arial" w:cs="Arial"/>
          <w:color w:val="525252"/>
          <w:sz w:val="24"/>
          <w:szCs w:val="24"/>
        </w:rPr>
        <w:t>.</w:t>
      </w:r>
      <w:r w:rsidR="00762945">
        <w:rPr>
          <w:rFonts w:ascii="Arial" w:eastAsia="Calibri" w:hAnsi="Arial" w:cs="Arial"/>
          <w:color w:val="525252"/>
          <w:sz w:val="24"/>
          <w:szCs w:val="24"/>
        </w:rPr>
        <w:t xml:space="preserve"> Кроме того, наблюдается и рост </w:t>
      </w:r>
      <w:r w:rsidR="00762945" w:rsidRPr="00057CA3">
        <w:rPr>
          <w:rFonts w:ascii="Arial" w:eastAsia="Calibri" w:hAnsi="Arial" w:cs="Arial"/>
          <w:color w:val="525252"/>
          <w:sz w:val="24"/>
          <w:szCs w:val="24"/>
        </w:rPr>
        <w:t xml:space="preserve">численности лиц, получающих пенсию по инвалидности </w:t>
      </w:r>
      <w:r w:rsidR="00A3720F">
        <w:rPr>
          <w:rFonts w:ascii="Arial" w:eastAsia="Calibri" w:hAnsi="Arial" w:cs="Arial"/>
          <w:color w:val="525252"/>
          <w:sz w:val="24"/>
          <w:szCs w:val="24"/>
        </w:rPr>
        <w:t>(</w:t>
      </w:r>
      <w:r w:rsidR="00762945" w:rsidRPr="00057CA3">
        <w:rPr>
          <w:rFonts w:ascii="Arial" w:eastAsia="Calibri" w:hAnsi="Arial" w:cs="Arial"/>
          <w:color w:val="525252"/>
          <w:sz w:val="24"/>
          <w:szCs w:val="24"/>
        </w:rPr>
        <w:t>на 9</w:t>
      </w:r>
      <w:r w:rsidR="007629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62945" w:rsidRPr="00057CA3">
        <w:rPr>
          <w:rFonts w:ascii="Arial" w:eastAsia="Calibri" w:hAnsi="Arial" w:cs="Arial"/>
          <w:color w:val="525252"/>
          <w:sz w:val="24"/>
          <w:szCs w:val="24"/>
        </w:rPr>
        <w:t>%</w:t>
      </w:r>
      <w:r w:rsidR="00A3720F">
        <w:rPr>
          <w:rFonts w:ascii="Arial" w:eastAsia="Calibri" w:hAnsi="Arial" w:cs="Arial"/>
          <w:color w:val="525252"/>
          <w:sz w:val="24"/>
          <w:szCs w:val="24"/>
        </w:rPr>
        <w:t>)</w:t>
      </w:r>
      <w:r w:rsidR="00762945" w:rsidRPr="00057CA3">
        <w:rPr>
          <w:rFonts w:ascii="Arial" w:eastAsia="Calibri" w:hAnsi="Arial" w:cs="Arial"/>
          <w:color w:val="525252"/>
          <w:sz w:val="24"/>
          <w:szCs w:val="24"/>
        </w:rPr>
        <w:t>.</w:t>
      </w:r>
      <w:r w:rsidR="00A3720F">
        <w:rPr>
          <w:rFonts w:ascii="Arial" w:eastAsia="Calibri" w:hAnsi="Arial" w:cs="Arial"/>
          <w:color w:val="525252"/>
          <w:sz w:val="24"/>
          <w:szCs w:val="24"/>
        </w:rPr>
        <w:t xml:space="preserve"> Из 39,3 тыс. человек 22,0 тыс. человек (56 %) назвали этот источник единственным доходом. </w:t>
      </w:r>
    </w:p>
    <w:p w:rsidR="00A3720F" w:rsidRPr="00057CA3" w:rsidRDefault="00154A4A" w:rsidP="00A3720F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При переписи населения 2010 года численность населения, которые указали </w:t>
      </w:r>
      <w:r w:rsidRPr="00057CA3">
        <w:rPr>
          <w:rFonts w:ascii="Arial" w:eastAsia="Calibri" w:hAnsi="Arial" w:cs="Arial"/>
          <w:color w:val="525252"/>
          <w:sz w:val="24"/>
          <w:szCs w:val="24"/>
        </w:rPr>
        <w:t>источником сре</w:t>
      </w:r>
      <w:proofErr w:type="gramStart"/>
      <w:r w:rsidRPr="00057CA3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057CA3">
        <w:rPr>
          <w:rFonts w:ascii="Arial" w:eastAsia="Calibri" w:hAnsi="Arial" w:cs="Arial"/>
          <w:color w:val="525252"/>
          <w:sz w:val="24"/>
          <w:szCs w:val="24"/>
        </w:rPr>
        <w:t>уществованию другой вид государственного обеспечения</w:t>
      </w:r>
      <w:r>
        <w:rPr>
          <w:rFonts w:ascii="Arial" w:eastAsia="Calibri" w:hAnsi="Arial" w:cs="Arial"/>
          <w:color w:val="525252"/>
          <w:sz w:val="24"/>
          <w:szCs w:val="24"/>
        </w:rPr>
        <w:t>, например, воспитанники детских домов, учащиеся школ-интернатов</w:t>
      </w:r>
      <w:r w:rsidR="00BB0230">
        <w:rPr>
          <w:rFonts w:ascii="Arial" w:eastAsia="Calibri" w:hAnsi="Arial" w:cs="Arial"/>
          <w:color w:val="525252"/>
          <w:sz w:val="24"/>
          <w:szCs w:val="24"/>
        </w:rPr>
        <w:t xml:space="preserve">, лица, находящиеся в местах заключения и т.д., сократилась с 14,4 тыс. человек в 2002 году до 12.2 тыс. человек в 2010 году. </w:t>
      </w:r>
    </w:p>
    <w:p w:rsidR="00BC102E" w:rsidRDefault="00BB0230" w:rsidP="00401EE2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Следует отметить, что в 2,3 раза (по сравнению с 2002 годам) увеличилась численность лиц, </w:t>
      </w:r>
      <w:r w:rsidRPr="00057CA3">
        <w:rPr>
          <w:rFonts w:ascii="Arial" w:eastAsia="Calibri" w:hAnsi="Arial" w:cs="Arial"/>
          <w:color w:val="525252"/>
          <w:sz w:val="24"/>
          <w:szCs w:val="24"/>
        </w:rPr>
        <w:t>живущих на сбережения, дивиденды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057CA3">
        <w:rPr>
          <w:rFonts w:ascii="Arial" w:eastAsia="Calibri" w:hAnsi="Arial" w:cs="Arial"/>
          <w:color w:val="525252"/>
          <w:sz w:val="24"/>
          <w:szCs w:val="24"/>
        </w:rPr>
        <w:t>проценты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а численность </w:t>
      </w:r>
      <w:r w:rsidRPr="00057CA3">
        <w:rPr>
          <w:rFonts w:ascii="Arial" w:eastAsia="Calibri" w:hAnsi="Arial" w:cs="Arial"/>
          <w:color w:val="525252"/>
          <w:sz w:val="24"/>
          <w:szCs w:val="24"/>
        </w:rPr>
        <w:t>лиц, отметивших источником сре</w:t>
      </w:r>
      <w:proofErr w:type="gramStart"/>
      <w:r w:rsidRPr="00057CA3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057CA3">
        <w:rPr>
          <w:rFonts w:ascii="Arial" w:eastAsia="Calibri" w:hAnsi="Arial" w:cs="Arial"/>
          <w:color w:val="525252"/>
          <w:sz w:val="24"/>
          <w:szCs w:val="24"/>
        </w:rPr>
        <w:t>уществованию сдачу внаем или аренду имущества, доход от патентов и авторских прав по сравнению с 2002 годом уменьшилась на 5%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744C5" w:rsidRDefault="00401EE2" w:rsidP="00077995">
      <w:pPr>
        <w:spacing w:before="24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переписной анкете 2020 года доходы населения будут учитываться </w:t>
      </w:r>
      <w:r w:rsidR="00465D4F">
        <w:rPr>
          <w:rFonts w:ascii="Arial" w:eastAsia="Calibri" w:hAnsi="Arial" w:cs="Arial"/>
          <w:color w:val="525252"/>
          <w:sz w:val="24"/>
          <w:szCs w:val="24"/>
        </w:rPr>
        <w:br/>
      </w:r>
      <w:r>
        <w:rPr>
          <w:rFonts w:ascii="Arial" w:eastAsia="Calibri" w:hAnsi="Arial" w:cs="Arial"/>
          <w:color w:val="525252"/>
          <w:sz w:val="24"/>
          <w:szCs w:val="24"/>
        </w:rPr>
        <w:t>по 14 источникам сре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Отметим, что </w:t>
      </w:r>
      <w:r w:rsidR="00B52E1B">
        <w:rPr>
          <w:rFonts w:ascii="Arial" w:eastAsia="Calibri" w:hAnsi="Arial" w:cs="Arial"/>
          <w:color w:val="525252"/>
          <w:sz w:val="24"/>
          <w:szCs w:val="24"/>
        </w:rPr>
        <w:t xml:space="preserve">указывать размер дохода </w:t>
      </w:r>
      <w:r w:rsidR="00465D4F">
        <w:rPr>
          <w:rFonts w:ascii="Arial" w:eastAsia="Calibri" w:hAnsi="Arial" w:cs="Arial"/>
          <w:color w:val="525252"/>
          <w:sz w:val="24"/>
          <w:szCs w:val="24"/>
        </w:rPr>
        <w:br/>
      </w:r>
      <w:bookmarkStart w:id="0" w:name="_GoBack"/>
      <w:bookmarkEnd w:id="0"/>
      <w:r w:rsidR="00B52E1B">
        <w:rPr>
          <w:rFonts w:ascii="Arial" w:eastAsia="Calibri" w:hAnsi="Arial" w:cs="Arial"/>
          <w:color w:val="525252"/>
          <w:sz w:val="24"/>
          <w:szCs w:val="24"/>
        </w:rPr>
        <w:t>и тем более предоставлять какие-либо подтверждающие доход справки</w:t>
      </w:r>
      <w:r w:rsidR="00E744C5">
        <w:rPr>
          <w:rFonts w:ascii="Arial" w:eastAsia="Calibri" w:hAnsi="Arial" w:cs="Arial"/>
          <w:color w:val="525252"/>
          <w:sz w:val="24"/>
          <w:szCs w:val="24"/>
        </w:rPr>
        <w:t xml:space="preserve"> и называть работодателя</w:t>
      </w:r>
      <w:r w:rsidR="00B52E1B">
        <w:rPr>
          <w:rFonts w:ascii="Arial" w:eastAsia="Calibri" w:hAnsi="Arial" w:cs="Arial"/>
          <w:color w:val="525252"/>
          <w:sz w:val="24"/>
          <w:szCs w:val="24"/>
        </w:rPr>
        <w:t xml:space="preserve"> не потребуется. </w:t>
      </w:r>
      <w:r w:rsidR="00077995">
        <w:rPr>
          <w:rFonts w:ascii="Arial" w:eastAsia="Calibri" w:hAnsi="Arial" w:cs="Arial"/>
          <w:color w:val="525252"/>
          <w:sz w:val="24"/>
          <w:szCs w:val="24"/>
        </w:rPr>
        <w:t xml:space="preserve">Для получения </w:t>
      </w:r>
      <w:r w:rsidR="00077995" w:rsidRPr="00E744C5">
        <w:rPr>
          <w:rFonts w:ascii="Arial" w:eastAsia="Calibri" w:hAnsi="Arial" w:cs="Arial"/>
          <w:color w:val="525252"/>
          <w:sz w:val="24"/>
          <w:szCs w:val="24"/>
        </w:rPr>
        <w:t>необходим</w:t>
      </w:r>
      <w:r w:rsidR="00077995">
        <w:rPr>
          <w:rFonts w:ascii="Arial" w:eastAsia="Calibri" w:hAnsi="Arial" w:cs="Arial"/>
          <w:color w:val="525252"/>
          <w:sz w:val="24"/>
          <w:szCs w:val="24"/>
        </w:rPr>
        <w:t>ой</w:t>
      </w:r>
      <w:r w:rsidR="00077995" w:rsidRPr="00E744C5">
        <w:rPr>
          <w:rFonts w:ascii="Arial" w:eastAsia="Calibri" w:hAnsi="Arial" w:cs="Arial"/>
          <w:color w:val="525252"/>
          <w:sz w:val="24"/>
          <w:szCs w:val="24"/>
        </w:rPr>
        <w:t xml:space="preserve"> баз</w:t>
      </w:r>
      <w:r w:rsidR="00077995">
        <w:rPr>
          <w:rFonts w:ascii="Arial" w:eastAsia="Calibri" w:hAnsi="Arial" w:cs="Arial"/>
          <w:color w:val="525252"/>
          <w:sz w:val="24"/>
          <w:szCs w:val="24"/>
        </w:rPr>
        <w:t>ы</w:t>
      </w:r>
      <w:r w:rsidR="00077995" w:rsidRPr="00E744C5">
        <w:rPr>
          <w:rFonts w:ascii="Arial" w:eastAsia="Calibri" w:hAnsi="Arial" w:cs="Arial"/>
          <w:color w:val="525252"/>
          <w:sz w:val="24"/>
          <w:szCs w:val="24"/>
        </w:rPr>
        <w:t xml:space="preserve"> для планирования экономики страны</w:t>
      </w:r>
      <w:r w:rsidR="00077995">
        <w:rPr>
          <w:rFonts w:ascii="Arial" w:eastAsia="Calibri" w:hAnsi="Arial" w:cs="Arial"/>
          <w:color w:val="525252"/>
          <w:sz w:val="24"/>
          <w:szCs w:val="24"/>
        </w:rPr>
        <w:t xml:space="preserve"> переписи д</w:t>
      </w:r>
      <w:r w:rsidR="00E744C5">
        <w:rPr>
          <w:rFonts w:ascii="Arial" w:eastAsia="Calibri" w:hAnsi="Arial" w:cs="Arial"/>
          <w:color w:val="525252"/>
          <w:sz w:val="24"/>
          <w:szCs w:val="24"/>
        </w:rPr>
        <w:t xml:space="preserve">остаточно </w:t>
      </w:r>
      <w:proofErr w:type="gramStart"/>
      <w:r w:rsidR="00077995">
        <w:rPr>
          <w:rFonts w:ascii="Arial" w:eastAsia="Calibri" w:hAnsi="Arial" w:cs="Arial"/>
          <w:color w:val="525252"/>
          <w:sz w:val="24"/>
          <w:szCs w:val="24"/>
        </w:rPr>
        <w:t>знать</w:t>
      </w:r>
      <w:proofErr w:type="gramEnd"/>
      <w:r w:rsidR="00E744C5">
        <w:rPr>
          <w:rFonts w:ascii="Arial" w:eastAsia="Calibri" w:hAnsi="Arial" w:cs="Arial"/>
          <w:color w:val="525252"/>
          <w:sz w:val="24"/>
          <w:szCs w:val="24"/>
        </w:rPr>
        <w:t xml:space="preserve"> что дает вам средства к существованию</w:t>
      </w:r>
      <w:r w:rsidR="0007799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077995" w:rsidRPr="00B02C71" w:rsidRDefault="00077995" w:rsidP="00077995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Напомним,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 xml:space="preserve"> пройдет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с 1 по 30 апреля 2021 года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 xml:space="preserve">» (Gosuslugi.ru).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Также </w:t>
      </w:r>
      <w:r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переписаться можно будет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ственных и муниципальных услуг «Мои документы»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077995" w:rsidRPr="0049580D" w:rsidRDefault="00077995" w:rsidP="00401EE2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307B97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307B97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307B97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2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3"/>
      <w:footerReference w:type="even" r:id="rId14"/>
      <w:footerReference w:type="default" r:id="rId15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97" w:rsidRDefault="00307B97">
      <w:pPr>
        <w:spacing w:after="0" w:line="240" w:lineRule="auto"/>
      </w:pPr>
      <w:r>
        <w:separator/>
      </w:r>
    </w:p>
  </w:endnote>
  <w:endnote w:type="continuationSeparator" w:id="0">
    <w:p w:rsidR="00307B97" w:rsidRDefault="0030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B62FFC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97" w:rsidRDefault="00307B97">
      <w:pPr>
        <w:spacing w:after="0" w:line="240" w:lineRule="auto"/>
      </w:pPr>
      <w:r>
        <w:separator/>
      </w:r>
    </w:p>
  </w:footnote>
  <w:footnote w:type="continuationSeparator" w:id="0">
    <w:p w:rsidR="00307B97" w:rsidRDefault="0030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35958"/>
    <w:rsid w:val="000516B0"/>
    <w:rsid w:val="00057CA3"/>
    <w:rsid w:val="00077995"/>
    <w:rsid w:val="00083BEB"/>
    <w:rsid w:val="00141C7F"/>
    <w:rsid w:val="00154A4A"/>
    <w:rsid w:val="00174378"/>
    <w:rsid w:val="002522D6"/>
    <w:rsid w:val="00253D07"/>
    <w:rsid w:val="002856EC"/>
    <w:rsid w:val="002C1789"/>
    <w:rsid w:val="00307B97"/>
    <w:rsid w:val="00314C36"/>
    <w:rsid w:val="003169F7"/>
    <w:rsid w:val="00322FCE"/>
    <w:rsid w:val="00330EF4"/>
    <w:rsid w:val="00340033"/>
    <w:rsid w:val="0035017D"/>
    <w:rsid w:val="00396292"/>
    <w:rsid w:val="003B274E"/>
    <w:rsid w:val="003E2011"/>
    <w:rsid w:val="003E5222"/>
    <w:rsid w:val="00401EE2"/>
    <w:rsid w:val="0042409C"/>
    <w:rsid w:val="0043275F"/>
    <w:rsid w:val="00465D4F"/>
    <w:rsid w:val="00491B72"/>
    <w:rsid w:val="0049580D"/>
    <w:rsid w:val="004A00AA"/>
    <w:rsid w:val="004F1467"/>
    <w:rsid w:val="004F5CCF"/>
    <w:rsid w:val="004F6828"/>
    <w:rsid w:val="0052150C"/>
    <w:rsid w:val="00556209"/>
    <w:rsid w:val="00557233"/>
    <w:rsid w:val="005752B4"/>
    <w:rsid w:val="005E51AB"/>
    <w:rsid w:val="00605BE6"/>
    <w:rsid w:val="00606F06"/>
    <w:rsid w:val="00622DB9"/>
    <w:rsid w:val="00652833"/>
    <w:rsid w:val="006D3E7C"/>
    <w:rsid w:val="006D470C"/>
    <w:rsid w:val="00703BC8"/>
    <w:rsid w:val="00721C23"/>
    <w:rsid w:val="00762945"/>
    <w:rsid w:val="007A22E2"/>
    <w:rsid w:val="007A40E2"/>
    <w:rsid w:val="007A7994"/>
    <w:rsid w:val="007A7B9D"/>
    <w:rsid w:val="007B2432"/>
    <w:rsid w:val="007D6588"/>
    <w:rsid w:val="007E442C"/>
    <w:rsid w:val="007E7875"/>
    <w:rsid w:val="008034C0"/>
    <w:rsid w:val="00862333"/>
    <w:rsid w:val="00866E07"/>
    <w:rsid w:val="008B1F2A"/>
    <w:rsid w:val="008F2BE3"/>
    <w:rsid w:val="008F37E4"/>
    <w:rsid w:val="00907AD3"/>
    <w:rsid w:val="009D464B"/>
    <w:rsid w:val="00A14C68"/>
    <w:rsid w:val="00A1703C"/>
    <w:rsid w:val="00A3720F"/>
    <w:rsid w:val="00A7242B"/>
    <w:rsid w:val="00A84F0E"/>
    <w:rsid w:val="00AE519F"/>
    <w:rsid w:val="00AF480B"/>
    <w:rsid w:val="00B02C71"/>
    <w:rsid w:val="00B06F6E"/>
    <w:rsid w:val="00B3654E"/>
    <w:rsid w:val="00B50B76"/>
    <w:rsid w:val="00B52E1B"/>
    <w:rsid w:val="00B613F7"/>
    <w:rsid w:val="00B62FFC"/>
    <w:rsid w:val="00B802EB"/>
    <w:rsid w:val="00B82BA0"/>
    <w:rsid w:val="00BB0230"/>
    <w:rsid w:val="00BB3BE4"/>
    <w:rsid w:val="00BC102E"/>
    <w:rsid w:val="00BF79A9"/>
    <w:rsid w:val="00C2577D"/>
    <w:rsid w:val="00C35DAA"/>
    <w:rsid w:val="00CB48E7"/>
    <w:rsid w:val="00CF0735"/>
    <w:rsid w:val="00CF5DFB"/>
    <w:rsid w:val="00D1118E"/>
    <w:rsid w:val="00D1199E"/>
    <w:rsid w:val="00D11DCC"/>
    <w:rsid w:val="00D124C0"/>
    <w:rsid w:val="00D74430"/>
    <w:rsid w:val="00DC19B6"/>
    <w:rsid w:val="00E446DC"/>
    <w:rsid w:val="00E744C5"/>
    <w:rsid w:val="00EC75E2"/>
    <w:rsid w:val="00ED420E"/>
    <w:rsid w:val="00EF77E2"/>
    <w:rsid w:val="00F11F4F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burst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ur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urstat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D5E2-4AA9-4E5D-B7F8-49D1AB9C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5</cp:revision>
  <cp:lastPrinted>2020-08-28T07:13:00Z</cp:lastPrinted>
  <dcterms:created xsi:type="dcterms:W3CDTF">2020-08-28T02:29:00Z</dcterms:created>
  <dcterms:modified xsi:type="dcterms:W3CDTF">2020-08-28T08:03:00Z</dcterms:modified>
</cp:coreProperties>
</file>