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94" w:rsidRPr="00FF416A" w:rsidRDefault="00BC1C94" w:rsidP="00BC1C94">
      <w:pPr>
        <w:jc w:val="center"/>
        <w:rPr>
          <w:rFonts w:cs="Courier New"/>
          <w:b/>
        </w:rPr>
      </w:pPr>
      <w:r w:rsidRPr="00FF416A">
        <w:rPr>
          <w:b/>
        </w:rPr>
        <w:t>РЕСПУБЛИКА БУРЯТИЯ</w:t>
      </w:r>
    </w:p>
    <w:p w:rsidR="00BC1C94" w:rsidRPr="00FF416A" w:rsidRDefault="00BC1C94" w:rsidP="00BC1C94">
      <w:pPr>
        <w:jc w:val="center"/>
        <w:rPr>
          <w:rFonts w:cs="Courier New"/>
          <w:b/>
        </w:rPr>
      </w:pPr>
      <w:r w:rsidRPr="00FF416A">
        <w:rPr>
          <w:b/>
        </w:rPr>
        <w:t>СОВЕТ ДЕПУТАТОВ МУНИЦИПАЛЬНОГО ОБРАЗОВАНИЯ</w:t>
      </w:r>
    </w:p>
    <w:p w:rsidR="00BC1C94" w:rsidRPr="00FF416A" w:rsidRDefault="00BC1C94" w:rsidP="00BC1C94">
      <w:pPr>
        <w:jc w:val="center"/>
        <w:rPr>
          <w:rFonts w:cs="Courier New"/>
          <w:b/>
        </w:rPr>
      </w:pPr>
      <w:r w:rsidRPr="00FF416A">
        <w:rPr>
          <w:b/>
        </w:rPr>
        <w:t>СЕЛЬСКОГО ПОСЕЛЕНИЯ «САЯНТУЙСКОЕ»</w:t>
      </w:r>
    </w:p>
    <w:p w:rsidR="00BC1C94" w:rsidRPr="00FF416A" w:rsidRDefault="00BC1C94" w:rsidP="00BC1C94">
      <w:pPr>
        <w:jc w:val="center"/>
        <w:rPr>
          <w:rFonts w:cs="Courier New"/>
          <w:b/>
        </w:rPr>
      </w:pPr>
      <w:r w:rsidRPr="00FF416A">
        <w:rPr>
          <w:b/>
        </w:rPr>
        <w:t>ТАРБАГАТАЙСКОГО РАЙОНА</w:t>
      </w:r>
    </w:p>
    <w:p w:rsidR="00BC1C94" w:rsidRDefault="00BC1C94" w:rsidP="00BC1C94">
      <w:pPr>
        <w:spacing w:after="160" w:line="220" w:lineRule="exact"/>
        <w:ind w:left="520"/>
        <w:jc w:val="center"/>
        <w:rPr>
          <w:rFonts w:cs="Courier New"/>
          <w:b/>
        </w:rPr>
      </w:pPr>
    </w:p>
    <w:p w:rsidR="00BC1C94" w:rsidRPr="003A1CD8" w:rsidRDefault="00BC1C94" w:rsidP="00BC1C94">
      <w:pPr>
        <w:spacing w:after="160" w:line="220" w:lineRule="exact"/>
        <w:jc w:val="center"/>
        <w:rPr>
          <w:b/>
        </w:rPr>
      </w:pPr>
      <w:r w:rsidRPr="003A1CD8">
        <w:rPr>
          <w:b/>
        </w:rPr>
        <w:t>РЕШЕНИЕ</w:t>
      </w:r>
    </w:p>
    <w:p w:rsidR="00BC1C94" w:rsidRDefault="00BC1C94" w:rsidP="00BC1C94">
      <w:pPr>
        <w:spacing w:after="160" w:line="220" w:lineRule="exact"/>
        <w:ind w:left="520"/>
        <w:jc w:val="center"/>
      </w:pPr>
    </w:p>
    <w:p w:rsidR="00BC1C94" w:rsidRPr="003A1CD8" w:rsidRDefault="00BC1C94" w:rsidP="00BC1C94">
      <w:pPr>
        <w:pStyle w:val="31"/>
        <w:shd w:val="clear" w:color="auto" w:fill="auto"/>
        <w:tabs>
          <w:tab w:val="left" w:pos="4278"/>
          <w:tab w:val="left" w:pos="6682"/>
          <w:tab w:val="left" w:pos="7441"/>
        </w:tabs>
        <w:spacing w:before="0" w:after="233" w:line="330" w:lineRule="exact"/>
        <w:ind w:left="20"/>
        <w:jc w:val="both"/>
        <w:rPr>
          <w:rFonts w:ascii="Times New Roman" w:hAnsi="Times New Roman" w:cs="Times New Roman"/>
          <w:b/>
          <w:sz w:val="24"/>
          <w:szCs w:val="24"/>
        </w:rPr>
      </w:pPr>
      <w:r w:rsidRPr="003A1CD8">
        <w:rPr>
          <w:rFonts w:ascii="Times New Roman" w:hAnsi="Times New Roman" w:cs="Times New Roman"/>
          <w:b/>
          <w:sz w:val="24"/>
          <w:szCs w:val="24"/>
        </w:rPr>
        <w:t xml:space="preserve">от « </w:t>
      </w:r>
      <w:r w:rsidR="00FB0917">
        <w:rPr>
          <w:rFonts w:ascii="Times New Roman" w:hAnsi="Times New Roman" w:cs="Times New Roman"/>
          <w:b/>
          <w:sz w:val="24"/>
          <w:szCs w:val="24"/>
        </w:rPr>
        <w:t>18</w:t>
      </w:r>
      <w:bookmarkStart w:id="0" w:name="_GoBack"/>
      <w:bookmarkEnd w:id="0"/>
      <w:r w:rsidRPr="003A1CD8">
        <w:rPr>
          <w:rFonts w:ascii="Times New Roman" w:hAnsi="Times New Roman" w:cs="Times New Roman"/>
          <w:b/>
          <w:sz w:val="24"/>
          <w:szCs w:val="24"/>
        </w:rPr>
        <w:t xml:space="preserve">  »  </w:t>
      </w:r>
      <w:r w:rsidR="00270896">
        <w:rPr>
          <w:rFonts w:ascii="Times New Roman" w:hAnsi="Times New Roman" w:cs="Times New Roman"/>
          <w:b/>
          <w:sz w:val="24"/>
          <w:szCs w:val="24"/>
        </w:rPr>
        <w:t xml:space="preserve">ноября   </w:t>
      </w:r>
      <w:r w:rsidRPr="003A1CD8">
        <w:rPr>
          <w:rFonts w:ascii="Times New Roman" w:hAnsi="Times New Roman" w:cs="Times New Roman"/>
          <w:b/>
          <w:sz w:val="24"/>
          <w:szCs w:val="24"/>
        </w:rPr>
        <w:t xml:space="preserve">2021г.    </w:t>
      </w:r>
      <w:r w:rsidR="00270896">
        <w:rPr>
          <w:rFonts w:ascii="Times New Roman" w:hAnsi="Times New Roman" w:cs="Times New Roman"/>
          <w:b/>
          <w:sz w:val="24"/>
          <w:szCs w:val="24"/>
        </w:rPr>
        <w:t xml:space="preserve">                        </w:t>
      </w:r>
      <w:r w:rsidRPr="003A1CD8">
        <w:rPr>
          <w:rFonts w:ascii="Times New Roman" w:hAnsi="Times New Roman" w:cs="Times New Roman"/>
          <w:b/>
          <w:sz w:val="24"/>
          <w:szCs w:val="24"/>
        </w:rPr>
        <w:t xml:space="preserve">№  </w:t>
      </w:r>
      <w:r w:rsidR="00270896">
        <w:rPr>
          <w:rFonts w:ascii="Times New Roman" w:hAnsi="Times New Roman" w:cs="Times New Roman"/>
          <w:b/>
          <w:sz w:val="24"/>
          <w:szCs w:val="24"/>
        </w:rPr>
        <w:t>159</w:t>
      </w:r>
      <w:r w:rsidRPr="003A1CD8">
        <w:rPr>
          <w:rFonts w:ascii="Times New Roman" w:hAnsi="Times New Roman" w:cs="Times New Roman"/>
          <w:b/>
          <w:sz w:val="24"/>
          <w:szCs w:val="24"/>
        </w:rPr>
        <w:t xml:space="preserve">                                     с. </w:t>
      </w:r>
      <w:proofErr w:type="gramStart"/>
      <w:r w:rsidRPr="003A1CD8">
        <w:rPr>
          <w:rFonts w:ascii="Times New Roman" w:hAnsi="Times New Roman" w:cs="Times New Roman"/>
          <w:b/>
          <w:sz w:val="24"/>
          <w:szCs w:val="24"/>
        </w:rPr>
        <w:t>Нижний</w:t>
      </w:r>
      <w:proofErr w:type="gramEnd"/>
      <w:r w:rsidRPr="003A1CD8">
        <w:rPr>
          <w:rFonts w:ascii="Times New Roman" w:hAnsi="Times New Roman" w:cs="Times New Roman"/>
          <w:b/>
          <w:sz w:val="24"/>
          <w:szCs w:val="24"/>
        </w:rPr>
        <w:t xml:space="preserve"> Саянтуй</w:t>
      </w:r>
    </w:p>
    <w:p w:rsidR="00BC1C94" w:rsidRPr="003A1CD8" w:rsidRDefault="003A1CD8" w:rsidP="003A1CD8">
      <w:pPr>
        <w:pStyle w:val="a7"/>
        <w:rPr>
          <w:b/>
        </w:rPr>
      </w:pPr>
      <w:r>
        <w:rPr>
          <w:b/>
        </w:rPr>
        <w:t xml:space="preserve">          </w:t>
      </w:r>
      <w:r w:rsidRPr="003A1CD8">
        <w:rPr>
          <w:b/>
        </w:rPr>
        <w:t xml:space="preserve">О </w:t>
      </w:r>
      <w:r w:rsidR="00BC1C94" w:rsidRPr="003A1CD8">
        <w:rPr>
          <w:b/>
        </w:rPr>
        <w:t>передаче части полномочий муниципального образования сельского поселения «Саянтуйское» на уровень МО «Тарбагатайский район» по созданию специализированной службы по вопросам похоронного дела</w:t>
      </w:r>
    </w:p>
    <w:p w:rsidR="00BC1C94" w:rsidRDefault="00BC1C94" w:rsidP="00BC1C94">
      <w:pPr>
        <w:pStyle w:val="a5"/>
        <w:ind w:left="20" w:right="280" w:firstLine="700"/>
        <w:jc w:val="both"/>
      </w:pPr>
    </w:p>
    <w:p w:rsidR="00BC1C94" w:rsidRPr="003A1CD8" w:rsidRDefault="00BC1C94" w:rsidP="00BC1C94">
      <w:pPr>
        <w:pStyle w:val="a5"/>
        <w:ind w:left="20" w:right="280" w:firstLine="700"/>
        <w:jc w:val="both"/>
        <w:rPr>
          <w:rFonts w:cs="Courier New"/>
          <w:b/>
          <w:sz w:val="26"/>
          <w:szCs w:val="26"/>
        </w:rPr>
      </w:pPr>
      <w:r>
        <w:t xml:space="preserve">       </w:t>
      </w:r>
      <w:r w:rsidRPr="00027545">
        <w:t>В соответствии с п.4 ст.</w:t>
      </w:r>
      <w:r w:rsidRPr="00027545">
        <w:rPr>
          <w:noProof/>
        </w:rPr>
        <w:t xml:space="preserve"> 15</w:t>
      </w:r>
      <w:r w:rsidRPr="00027545">
        <w:t xml:space="preserve"> Федерального закона от 06.10.2003г</w:t>
      </w:r>
      <w:r w:rsidRPr="00027545">
        <w:rPr>
          <w:noProof/>
        </w:rPr>
        <w:t xml:space="preserve"> №</w:t>
      </w:r>
      <w:r w:rsidRPr="00027545">
        <w:t xml:space="preserve"> 131-ФЗ «Об общих принципах организации местного самоуправления в Российской Федерации» (с изменениями и дополнениями), руководствуясь Уставом муниципального образования сельского поселения</w:t>
      </w:r>
      <w:r>
        <w:t xml:space="preserve"> «Саянтуйское»,  Сове</w:t>
      </w:r>
      <w:r w:rsidR="003A1CD8">
        <w:t xml:space="preserve">т депутатов  муниципального образования сельского поселения « Саянтуйское» </w:t>
      </w:r>
      <w:r w:rsidR="003A1CD8" w:rsidRPr="003A1CD8">
        <w:rPr>
          <w:b/>
        </w:rPr>
        <w:t>решил:</w:t>
      </w:r>
    </w:p>
    <w:p w:rsidR="00BC1C94" w:rsidRPr="00027545" w:rsidRDefault="003A1CD8" w:rsidP="003A1CD8">
      <w:pPr>
        <w:widowControl w:val="0"/>
        <w:autoSpaceDE w:val="0"/>
        <w:autoSpaceDN w:val="0"/>
        <w:adjustRightInd w:val="0"/>
        <w:jc w:val="both"/>
      </w:pPr>
      <w:r>
        <w:t>1.</w:t>
      </w:r>
      <w:r w:rsidR="00BC1C94" w:rsidRPr="00027545">
        <w:t>Передать осуществление части полномочий муниципального образования сельск</w:t>
      </w:r>
      <w:r w:rsidR="00BC1C94">
        <w:t>ого</w:t>
      </w:r>
      <w:r w:rsidR="00BC1C94" w:rsidRPr="00027545">
        <w:t xml:space="preserve"> поселени</w:t>
      </w:r>
      <w:r w:rsidR="00BC1C94">
        <w:t>я</w:t>
      </w:r>
      <w:r w:rsidR="00BC1C94" w:rsidRPr="00027545">
        <w:t xml:space="preserve"> «</w:t>
      </w:r>
      <w:r w:rsidR="00BC1C94">
        <w:t>Саянтуйское</w:t>
      </w:r>
      <w:r w:rsidR="00BC1C94" w:rsidRPr="00027545">
        <w:t xml:space="preserve">» на уровень муниципального </w:t>
      </w:r>
      <w:r w:rsidR="00BC1C94">
        <w:t>образования</w:t>
      </w:r>
      <w:r w:rsidR="00BC1C94" w:rsidRPr="00027545">
        <w:t xml:space="preserve"> «Тарба</w:t>
      </w:r>
      <w:r w:rsidR="00BC1C94">
        <w:t>гатайский район» по</w:t>
      </w:r>
      <w:r w:rsidR="00BC1C94" w:rsidRPr="002E2FE7">
        <w:t xml:space="preserve"> созданию специализированной службы по вопросам похоронного дела</w:t>
      </w:r>
      <w:r w:rsidR="00BC1C94">
        <w:t>, в соответствии с соглашением (приложение 1)</w:t>
      </w:r>
      <w:r w:rsidR="00BC1C94" w:rsidRPr="00027545">
        <w:t>.</w:t>
      </w:r>
    </w:p>
    <w:p w:rsidR="00BC1C94" w:rsidRPr="00027545" w:rsidRDefault="003A1CD8" w:rsidP="003A1CD8">
      <w:pPr>
        <w:widowControl w:val="0"/>
        <w:autoSpaceDE w:val="0"/>
        <w:autoSpaceDN w:val="0"/>
        <w:adjustRightInd w:val="0"/>
        <w:jc w:val="both"/>
      </w:pPr>
      <w:r>
        <w:t>2.</w:t>
      </w:r>
      <w:r w:rsidR="00BC1C94" w:rsidRPr="00027545">
        <w:t xml:space="preserve">Заключить соглашение на осуществление </w:t>
      </w:r>
      <w:r w:rsidR="00BC1C94">
        <w:t xml:space="preserve">переданных </w:t>
      </w:r>
      <w:r w:rsidR="00BC1C94" w:rsidRPr="00027545">
        <w:t>полномочий, указанных в п.1 данного решения с</w:t>
      </w:r>
      <w:r w:rsidR="00BC1C94" w:rsidRPr="00027545">
        <w:rPr>
          <w:noProof/>
        </w:rPr>
        <w:t xml:space="preserve"> 01</w:t>
      </w:r>
      <w:r w:rsidR="00BC1C94" w:rsidRPr="00027545">
        <w:t xml:space="preserve"> января</w:t>
      </w:r>
      <w:r w:rsidR="00BC1C94">
        <w:rPr>
          <w:noProof/>
        </w:rPr>
        <w:t xml:space="preserve"> 2022</w:t>
      </w:r>
      <w:r w:rsidR="00BC1C94" w:rsidRPr="00027545">
        <w:rPr>
          <w:noProof/>
        </w:rPr>
        <w:t xml:space="preserve"> </w:t>
      </w:r>
      <w:r w:rsidR="00BC1C94" w:rsidRPr="00027545">
        <w:t>года.</w:t>
      </w:r>
    </w:p>
    <w:p w:rsidR="00BC1C94" w:rsidRPr="00027545" w:rsidRDefault="003A1CD8" w:rsidP="003A1CD8">
      <w:pPr>
        <w:widowControl w:val="0"/>
        <w:autoSpaceDE w:val="0"/>
        <w:autoSpaceDN w:val="0"/>
        <w:adjustRightInd w:val="0"/>
        <w:jc w:val="both"/>
      </w:pPr>
      <w:r>
        <w:t>3.</w:t>
      </w:r>
      <w:r w:rsidR="00BC1C94" w:rsidRPr="00027545">
        <w:t xml:space="preserve">Передать МО «Тарбагатайский район» </w:t>
      </w:r>
      <w:r w:rsidR="00BC1C94">
        <w:t>финансовые средства</w:t>
      </w:r>
      <w:r w:rsidR="00BC1C94" w:rsidRPr="00027545">
        <w:t>, необходимые для исполнения переданных полномочий.</w:t>
      </w:r>
    </w:p>
    <w:p w:rsidR="00BC1C94" w:rsidRDefault="003A1CD8" w:rsidP="003A1CD8">
      <w:pPr>
        <w:widowControl w:val="0"/>
        <w:autoSpaceDE w:val="0"/>
        <w:autoSpaceDN w:val="0"/>
        <w:adjustRightInd w:val="0"/>
        <w:ind w:right="200"/>
        <w:jc w:val="both"/>
      </w:pPr>
      <w:r>
        <w:t>4.</w:t>
      </w:r>
      <w:r w:rsidR="00BC1C94" w:rsidRPr="00027545">
        <w:t>Администрации   сельского   поселения   «</w:t>
      </w:r>
      <w:r w:rsidR="00BC1C94">
        <w:t>Саянтуйское</w:t>
      </w:r>
      <w:r w:rsidR="00BC1C94" w:rsidRPr="00027545">
        <w:t xml:space="preserve">»   предусмотреть </w:t>
      </w:r>
      <w:r w:rsidR="00BC1C94">
        <w:t>финансовые средства</w:t>
      </w:r>
      <w:r w:rsidR="00BC1C94" w:rsidRPr="00027545">
        <w:t xml:space="preserve"> в </w:t>
      </w:r>
      <w:r w:rsidR="00BC1C94">
        <w:t xml:space="preserve">местном </w:t>
      </w:r>
      <w:r w:rsidR="00BC1C94" w:rsidRPr="00027545">
        <w:t>бюджете сельского поселения «</w:t>
      </w:r>
      <w:r w:rsidR="00BC1C94">
        <w:t>Саянтуйское</w:t>
      </w:r>
      <w:r w:rsidR="00BC1C94" w:rsidRPr="00027545">
        <w:t>» на</w:t>
      </w:r>
      <w:r w:rsidR="00BC1C94">
        <w:rPr>
          <w:noProof/>
        </w:rPr>
        <w:t xml:space="preserve"> 2022 </w:t>
      </w:r>
      <w:r w:rsidR="00BC1C94" w:rsidRPr="00027545">
        <w:t>год.</w:t>
      </w:r>
      <w:r w:rsidR="00BC1C94" w:rsidRPr="00FF416A">
        <w:t xml:space="preserve"> </w:t>
      </w:r>
    </w:p>
    <w:p w:rsidR="00BC1C94" w:rsidRPr="00027545" w:rsidRDefault="003A1CD8" w:rsidP="003A1CD8">
      <w:pPr>
        <w:widowControl w:val="0"/>
        <w:autoSpaceDE w:val="0"/>
        <w:autoSpaceDN w:val="0"/>
        <w:adjustRightInd w:val="0"/>
        <w:ind w:right="200"/>
        <w:jc w:val="both"/>
      </w:pPr>
      <w:r>
        <w:t>5.</w:t>
      </w:r>
      <w:r w:rsidR="00BC1C94">
        <w:t>Настоящее решение подлежит опубликованию (обнародованию)</w:t>
      </w:r>
      <w:r w:rsidR="00BC1C94" w:rsidRPr="00027545">
        <w:t>.</w:t>
      </w:r>
    </w:p>
    <w:p w:rsidR="00BC1C94" w:rsidRDefault="003A1CD8" w:rsidP="003A1CD8">
      <w:pPr>
        <w:widowControl w:val="0"/>
        <w:autoSpaceDE w:val="0"/>
        <w:autoSpaceDN w:val="0"/>
        <w:adjustRightInd w:val="0"/>
        <w:ind w:right="200"/>
        <w:jc w:val="both"/>
      </w:pPr>
      <w:r>
        <w:t>6.</w:t>
      </w:r>
      <w:proofErr w:type="gramStart"/>
      <w:r w:rsidR="00BC1C94" w:rsidRPr="00027545">
        <w:t>Контроль за</w:t>
      </w:r>
      <w:proofErr w:type="gramEnd"/>
      <w:r w:rsidR="00BC1C94" w:rsidRPr="00027545">
        <w:t xml:space="preserve"> исполнением данного решения возложить на главу сельского поселения «</w:t>
      </w:r>
      <w:r w:rsidR="00BC1C94">
        <w:t>Саянтуйское».</w:t>
      </w:r>
    </w:p>
    <w:p w:rsidR="00BC1C94" w:rsidRDefault="00BC1C94" w:rsidP="00BC1C94">
      <w:pPr>
        <w:widowControl w:val="0"/>
        <w:autoSpaceDE w:val="0"/>
        <w:autoSpaceDN w:val="0"/>
        <w:adjustRightInd w:val="0"/>
        <w:ind w:right="200"/>
        <w:jc w:val="both"/>
      </w:pPr>
    </w:p>
    <w:p w:rsidR="00BC1C94" w:rsidRDefault="00BC1C94" w:rsidP="00BC1C94">
      <w:pPr>
        <w:widowControl w:val="0"/>
        <w:autoSpaceDE w:val="0"/>
        <w:autoSpaceDN w:val="0"/>
        <w:adjustRightInd w:val="0"/>
        <w:ind w:right="200"/>
        <w:jc w:val="both"/>
      </w:pPr>
    </w:p>
    <w:p w:rsidR="00BC1C94" w:rsidRDefault="00BC1C94" w:rsidP="00BC1C94">
      <w:pPr>
        <w:widowControl w:val="0"/>
        <w:autoSpaceDE w:val="0"/>
        <w:autoSpaceDN w:val="0"/>
        <w:adjustRightInd w:val="0"/>
        <w:ind w:right="200"/>
        <w:jc w:val="both"/>
      </w:pPr>
    </w:p>
    <w:p w:rsidR="00BC1C94" w:rsidRDefault="00BC1C94" w:rsidP="00BC1C94">
      <w:pPr>
        <w:widowControl w:val="0"/>
        <w:autoSpaceDE w:val="0"/>
        <w:autoSpaceDN w:val="0"/>
        <w:adjustRightInd w:val="0"/>
        <w:ind w:right="200"/>
        <w:jc w:val="both"/>
      </w:pPr>
    </w:p>
    <w:p w:rsidR="00BC1C94" w:rsidRDefault="00BC1C94" w:rsidP="00BC1C94">
      <w:pPr>
        <w:widowControl w:val="0"/>
        <w:autoSpaceDE w:val="0"/>
        <w:autoSpaceDN w:val="0"/>
        <w:adjustRightInd w:val="0"/>
        <w:ind w:right="200"/>
        <w:jc w:val="both"/>
      </w:pPr>
    </w:p>
    <w:p w:rsidR="00BC1C94" w:rsidRDefault="00BC1C94" w:rsidP="00BC1C94">
      <w:pPr>
        <w:widowControl w:val="0"/>
        <w:autoSpaceDE w:val="0"/>
        <w:autoSpaceDN w:val="0"/>
        <w:adjustRightInd w:val="0"/>
        <w:ind w:right="200"/>
        <w:jc w:val="both"/>
      </w:pPr>
    </w:p>
    <w:p w:rsidR="00BC1C94" w:rsidRPr="00027545" w:rsidRDefault="00BC1C94" w:rsidP="00BC1C94">
      <w:pPr>
        <w:widowControl w:val="0"/>
        <w:autoSpaceDE w:val="0"/>
        <w:autoSpaceDN w:val="0"/>
        <w:adjustRightInd w:val="0"/>
        <w:ind w:right="200"/>
        <w:jc w:val="both"/>
      </w:pPr>
    </w:p>
    <w:p w:rsidR="00BC1C94" w:rsidRDefault="00BC1C94" w:rsidP="00BC1C94">
      <w:pPr>
        <w:pStyle w:val="a5"/>
        <w:spacing w:line="260" w:lineRule="exact"/>
        <w:ind w:left="20"/>
        <w:rPr>
          <w:b/>
          <w:bCs/>
        </w:rPr>
      </w:pPr>
      <w:r>
        <w:rPr>
          <w:b/>
          <w:bCs/>
        </w:rPr>
        <w:t xml:space="preserve">Глава МО СП «Саянтуйское»                                                                       Татарникова  Т.Ф.   </w:t>
      </w:r>
    </w:p>
    <w:p w:rsidR="00D3682B" w:rsidRDefault="00D3682B" w:rsidP="00BC1C94">
      <w:pPr>
        <w:pStyle w:val="a5"/>
        <w:spacing w:line="260" w:lineRule="exact"/>
        <w:ind w:left="20"/>
        <w:rPr>
          <w:b/>
          <w:bCs/>
        </w:rPr>
      </w:pPr>
    </w:p>
    <w:p w:rsidR="00D3682B" w:rsidRDefault="00D3682B" w:rsidP="00BC1C94">
      <w:pPr>
        <w:pStyle w:val="a5"/>
        <w:spacing w:line="260" w:lineRule="exact"/>
        <w:ind w:left="20"/>
        <w:rPr>
          <w:b/>
          <w:bCs/>
        </w:rPr>
      </w:pPr>
    </w:p>
    <w:p w:rsidR="00D3682B" w:rsidRDefault="00D3682B" w:rsidP="00BC1C94">
      <w:pPr>
        <w:pStyle w:val="a5"/>
        <w:spacing w:line="260" w:lineRule="exact"/>
        <w:ind w:left="20"/>
        <w:rPr>
          <w:b/>
          <w:bCs/>
        </w:rPr>
      </w:pPr>
    </w:p>
    <w:p w:rsidR="00BC1C94" w:rsidRDefault="00BC1C94" w:rsidP="00BC1C94">
      <w:pPr>
        <w:pStyle w:val="a5"/>
        <w:spacing w:line="260" w:lineRule="exact"/>
        <w:ind w:left="20"/>
        <w:rPr>
          <w:b/>
          <w:bCs/>
        </w:rPr>
      </w:pPr>
      <w:r>
        <w:rPr>
          <w:b/>
          <w:bCs/>
        </w:rPr>
        <w:t xml:space="preserve">Председатель Совета Депутатов </w:t>
      </w:r>
    </w:p>
    <w:p w:rsidR="00BC1C94" w:rsidRDefault="00BC1C94" w:rsidP="00BC1C94">
      <w:pPr>
        <w:pStyle w:val="a5"/>
        <w:spacing w:line="260" w:lineRule="exact"/>
        <w:ind w:left="20"/>
        <w:rPr>
          <w:rFonts w:cs="Courier New"/>
          <w:b/>
          <w:bCs/>
        </w:rPr>
      </w:pPr>
      <w:r>
        <w:rPr>
          <w:b/>
          <w:bCs/>
        </w:rPr>
        <w:t xml:space="preserve">МО СП «Саянтуйское»                                                                                    </w:t>
      </w:r>
      <w:proofErr w:type="spellStart"/>
      <w:r>
        <w:rPr>
          <w:b/>
          <w:bCs/>
        </w:rPr>
        <w:t>Жовтун</w:t>
      </w:r>
      <w:proofErr w:type="spellEnd"/>
      <w:r>
        <w:rPr>
          <w:b/>
          <w:bCs/>
        </w:rPr>
        <w:t xml:space="preserve"> Ю.А.                                      </w:t>
      </w:r>
    </w:p>
    <w:p w:rsidR="00BC1C94" w:rsidRDefault="00BC1C94" w:rsidP="00BC1C94">
      <w:pPr>
        <w:spacing w:line="260" w:lineRule="auto"/>
        <w:ind w:right="60"/>
        <w:jc w:val="right"/>
      </w:pPr>
      <w:r w:rsidRPr="00D87638">
        <w:rPr>
          <w:b/>
        </w:rPr>
        <w:t xml:space="preserve">             </w:t>
      </w:r>
    </w:p>
    <w:p w:rsidR="00BC1C94" w:rsidRDefault="00BC1C94" w:rsidP="00BC1C94">
      <w:pPr>
        <w:tabs>
          <w:tab w:val="left" w:pos="7950"/>
        </w:tabs>
      </w:pPr>
      <w:r>
        <w:tab/>
      </w:r>
    </w:p>
    <w:p w:rsidR="00D3682B" w:rsidRPr="00B2002A" w:rsidRDefault="00D3682B" w:rsidP="00BC1C94">
      <w:pPr>
        <w:tabs>
          <w:tab w:val="left" w:pos="7950"/>
        </w:tabs>
      </w:pPr>
    </w:p>
    <w:p w:rsidR="00BC1C94" w:rsidRDefault="00BC1C94" w:rsidP="00BC1C94">
      <w:r w:rsidRPr="00D87638">
        <w:rPr>
          <w:b/>
        </w:rPr>
        <w:t xml:space="preserve">        </w:t>
      </w:r>
    </w:p>
    <w:p w:rsidR="00BC1C94" w:rsidRPr="00147404" w:rsidRDefault="00BC1C94" w:rsidP="00BC1C94">
      <w:pPr>
        <w:ind w:right="60"/>
        <w:jc w:val="right"/>
        <w:rPr>
          <w:bCs/>
        </w:rPr>
      </w:pPr>
      <w:r w:rsidRPr="00147404">
        <w:rPr>
          <w:bCs/>
        </w:rPr>
        <w:lastRenderedPageBreak/>
        <w:t>Приложение</w:t>
      </w:r>
      <w:r>
        <w:rPr>
          <w:bCs/>
        </w:rPr>
        <w:t xml:space="preserve"> 1 </w:t>
      </w:r>
    </w:p>
    <w:p w:rsidR="00BC1C94" w:rsidRPr="00147404" w:rsidRDefault="00BC1C94" w:rsidP="00BC1C94">
      <w:pPr>
        <w:ind w:right="60"/>
        <w:jc w:val="right"/>
        <w:rPr>
          <w:bCs/>
        </w:rPr>
      </w:pPr>
      <w:r>
        <w:rPr>
          <w:bCs/>
        </w:rPr>
        <w:t xml:space="preserve">к </w:t>
      </w:r>
      <w:r w:rsidRPr="00147404">
        <w:rPr>
          <w:bCs/>
        </w:rPr>
        <w:t xml:space="preserve">Решению Совета депутатов </w:t>
      </w:r>
    </w:p>
    <w:p w:rsidR="00BC1C94" w:rsidRPr="00147404" w:rsidRDefault="00BC1C94" w:rsidP="00BC1C94">
      <w:pPr>
        <w:ind w:right="60"/>
        <w:jc w:val="right"/>
        <w:rPr>
          <w:bCs/>
        </w:rPr>
      </w:pPr>
      <w:r w:rsidRPr="00147404">
        <w:rPr>
          <w:bCs/>
        </w:rPr>
        <w:t>МО СП "</w:t>
      </w:r>
      <w:r>
        <w:rPr>
          <w:bCs/>
        </w:rPr>
        <w:t>Саянтуйское</w:t>
      </w:r>
      <w:r w:rsidRPr="00147404">
        <w:rPr>
          <w:bCs/>
        </w:rPr>
        <w:t xml:space="preserve">" </w:t>
      </w:r>
    </w:p>
    <w:p w:rsidR="00BC1C94" w:rsidRDefault="00BC1C94" w:rsidP="00BC1C94">
      <w:pPr>
        <w:ind w:right="60"/>
        <w:jc w:val="center"/>
        <w:rPr>
          <w:bCs/>
        </w:rPr>
      </w:pPr>
      <w:r>
        <w:rPr>
          <w:bCs/>
        </w:rPr>
        <w:t xml:space="preserve">                                                           </w:t>
      </w:r>
      <w:r w:rsidR="00942BC4">
        <w:rPr>
          <w:bCs/>
        </w:rPr>
        <w:t xml:space="preserve">                        От 18</w:t>
      </w:r>
      <w:r w:rsidR="00D45339">
        <w:rPr>
          <w:bCs/>
        </w:rPr>
        <w:t xml:space="preserve"> ноября </w:t>
      </w:r>
      <w:r>
        <w:rPr>
          <w:bCs/>
        </w:rPr>
        <w:t>2021г. №</w:t>
      </w:r>
      <w:r w:rsidR="00D45339">
        <w:rPr>
          <w:bCs/>
        </w:rPr>
        <w:t xml:space="preserve"> 159</w:t>
      </w:r>
    </w:p>
    <w:p w:rsidR="00BC1C94" w:rsidRDefault="00BC1C94" w:rsidP="00BC1C94">
      <w:pPr>
        <w:ind w:right="60"/>
        <w:jc w:val="right"/>
        <w:rPr>
          <w:bCs/>
        </w:rPr>
      </w:pPr>
    </w:p>
    <w:p w:rsidR="00BC1C94" w:rsidRPr="00147404" w:rsidRDefault="00BC1C94" w:rsidP="00BC1C94">
      <w:pPr>
        <w:ind w:right="60"/>
        <w:jc w:val="right"/>
        <w:rPr>
          <w:bCs/>
        </w:rPr>
      </w:pPr>
    </w:p>
    <w:p w:rsidR="00BC1C94" w:rsidRPr="00243725" w:rsidRDefault="00BC1C94" w:rsidP="00BC1C94">
      <w:pPr>
        <w:ind w:right="60"/>
        <w:jc w:val="center"/>
        <w:rPr>
          <w:rStyle w:val="2"/>
        </w:rPr>
      </w:pPr>
      <w:r w:rsidRPr="00027545">
        <w:rPr>
          <w:b/>
          <w:bCs/>
        </w:rPr>
        <w:t>СОГЛАШЕНИЕ</w:t>
      </w:r>
    </w:p>
    <w:p w:rsidR="00BC1C94" w:rsidRDefault="00BC1C94" w:rsidP="00BC1C94">
      <w:pPr>
        <w:jc w:val="center"/>
        <w:rPr>
          <w:rStyle w:val="2"/>
        </w:rPr>
      </w:pPr>
      <w:r>
        <w:rPr>
          <w:rStyle w:val="2"/>
        </w:rPr>
        <w:t>о</w:t>
      </w:r>
      <w:r w:rsidRPr="001834D8">
        <w:rPr>
          <w:rStyle w:val="2"/>
        </w:rPr>
        <w:t xml:space="preserve"> передаче осуществления части полномочий</w:t>
      </w:r>
      <w:r>
        <w:rPr>
          <w:rStyle w:val="2"/>
        </w:rPr>
        <w:t xml:space="preserve"> </w:t>
      </w:r>
    </w:p>
    <w:p w:rsidR="00BC1C94" w:rsidRDefault="00BC1C94" w:rsidP="00BC1C94">
      <w:pPr>
        <w:jc w:val="center"/>
        <w:rPr>
          <w:rStyle w:val="2"/>
        </w:rPr>
      </w:pPr>
      <w:r>
        <w:rPr>
          <w:rStyle w:val="2"/>
        </w:rPr>
        <w:t xml:space="preserve">муниципального образования сельское поселение «Саянтуйское» </w:t>
      </w:r>
    </w:p>
    <w:p w:rsidR="00BC1C94" w:rsidRPr="00C42B67" w:rsidRDefault="00BC1C94" w:rsidP="00BC1C94">
      <w:pPr>
        <w:jc w:val="center"/>
        <w:rPr>
          <w:rStyle w:val="2"/>
          <w:b w:val="0"/>
        </w:rPr>
      </w:pPr>
      <w:r w:rsidRPr="00C42B67">
        <w:rPr>
          <w:b/>
        </w:rPr>
        <w:t>по созданию специализированной службы по вопросам похоронного дела</w:t>
      </w:r>
      <w:r w:rsidRPr="00C42B67">
        <w:rPr>
          <w:rStyle w:val="2"/>
          <w:b w:val="0"/>
        </w:rPr>
        <w:t xml:space="preserve"> </w:t>
      </w:r>
    </w:p>
    <w:p w:rsidR="00BC1C94" w:rsidRDefault="00BC1C94" w:rsidP="00BC1C94">
      <w:pPr>
        <w:jc w:val="center"/>
        <w:rPr>
          <w:rStyle w:val="2"/>
        </w:rPr>
      </w:pPr>
      <w:r w:rsidRPr="001834D8">
        <w:rPr>
          <w:rStyle w:val="2"/>
        </w:rPr>
        <w:t>муниципальному образованию « Тарбагатайский район»</w:t>
      </w:r>
    </w:p>
    <w:p w:rsidR="00BC1C94" w:rsidRDefault="00BC1C94" w:rsidP="00BC1C94">
      <w:pPr>
        <w:jc w:val="center"/>
        <w:rPr>
          <w:rStyle w:val="2"/>
        </w:rPr>
      </w:pPr>
    </w:p>
    <w:p w:rsidR="00BC1C94" w:rsidRDefault="00BC1C94" w:rsidP="00BC1C94">
      <w:pPr>
        <w:jc w:val="both"/>
        <w:rPr>
          <w:rStyle w:val="1"/>
          <w:lang w:eastAsia="en-US"/>
        </w:rPr>
      </w:pPr>
      <w:r>
        <w:rPr>
          <w:rStyle w:val="2"/>
        </w:rPr>
        <w:t>«   »                    2021г.</w:t>
      </w:r>
      <w:r>
        <w:rPr>
          <w:rStyle w:val="2"/>
        </w:rPr>
        <w:tab/>
      </w:r>
      <w:r>
        <w:rPr>
          <w:rStyle w:val="2"/>
        </w:rPr>
        <w:tab/>
      </w:r>
      <w:r>
        <w:rPr>
          <w:rStyle w:val="2"/>
        </w:rPr>
        <w:tab/>
      </w:r>
      <w:r>
        <w:rPr>
          <w:rStyle w:val="2"/>
        </w:rPr>
        <w:tab/>
      </w:r>
      <w:r>
        <w:rPr>
          <w:rStyle w:val="2"/>
        </w:rPr>
        <w:tab/>
      </w:r>
      <w:r>
        <w:rPr>
          <w:rStyle w:val="2"/>
        </w:rPr>
        <w:tab/>
        <w:t xml:space="preserve">                          </w:t>
      </w:r>
      <w:r w:rsidRPr="00F4557E">
        <w:rPr>
          <w:rStyle w:val="1"/>
          <w:lang w:eastAsia="en-US"/>
        </w:rPr>
        <w:tab/>
        <w:t>с. Нижний Саянтуй</w:t>
      </w:r>
    </w:p>
    <w:p w:rsidR="00BC1C94" w:rsidRPr="008E65BB" w:rsidRDefault="00BC1C94" w:rsidP="00BC1C94">
      <w:pPr>
        <w:jc w:val="center"/>
      </w:pPr>
    </w:p>
    <w:p w:rsidR="00BC1C94" w:rsidRPr="008E65BB" w:rsidRDefault="00BC1C94" w:rsidP="00BC1C94">
      <w:pPr>
        <w:pStyle w:val="20"/>
        <w:shd w:val="clear" w:color="auto" w:fill="auto"/>
        <w:spacing w:before="0" w:after="240" w:line="240" w:lineRule="auto"/>
        <w:ind w:left="20" w:right="20" w:firstLine="688"/>
        <w:rPr>
          <w:rFonts w:ascii="Times New Roman" w:hAnsi="Times New Roman" w:cs="Times New Roman"/>
          <w:sz w:val="24"/>
          <w:szCs w:val="24"/>
        </w:rPr>
      </w:pPr>
      <w:r w:rsidRPr="008E65BB">
        <w:rPr>
          <w:rStyle w:val="1"/>
          <w:rFonts w:ascii="Times New Roman" w:hAnsi="Times New Roman" w:cs="Times New Roman"/>
          <w:b/>
          <w:sz w:val="24"/>
          <w:szCs w:val="24"/>
        </w:rPr>
        <w:t>Муниципальное образование сельское поселение «Саянтуйское»</w:t>
      </w:r>
      <w:r w:rsidRPr="008E65BB">
        <w:rPr>
          <w:rStyle w:val="1"/>
          <w:rFonts w:ascii="Times New Roman" w:hAnsi="Times New Roman" w:cs="Times New Roman"/>
          <w:sz w:val="24"/>
          <w:szCs w:val="24"/>
        </w:rPr>
        <w:t xml:space="preserve"> (МО СП «Саянтуйское»), именуемое в дальнейшем  «Сельское поселение», в лице Главы МО СП «Саянтуйское» Татарниковой Татьяны Федоровны, действующей на основании Устава, с одной стороны, и </w:t>
      </w:r>
      <w:r w:rsidRPr="008E65BB">
        <w:rPr>
          <w:rStyle w:val="1"/>
          <w:rFonts w:ascii="Times New Roman" w:hAnsi="Times New Roman" w:cs="Times New Roman"/>
          <w:b/>
          <w:sz w:val="24"/>
          <w:szCs w:val="24"/>
        </w:rPr>
        <w:t>Муниципальное образование «Тарбагатайский район»</w:t>
      </w:r>
      <w:r w:rsidRPr="008E65BB">
        <w:rPr>
          <w:rStyle w:val="1"/>
          <w:rFonts w:ascii="Times New Roman" w:hAnsi="Times New Roman" w:cs="Times New Roman"/>
          <w:sz w:val="24"/>
          <w:szCs w:val="24"/>
        </w:rPr>
        <w:t xml:space="preserve"> (МО «Тарбагатайский район»), именуемое в дальнейшем «Район», в лице главы МО  «Тарбагатайский район» - Руководителя администрации Татарниковой Т</w:t>
      </w:r>
      <w:proofErr w:type="gramStart"/>
      <w:r w:rsidRPr="008E65BB">
        <w:rPr>
          <w:rStyle w:val="1"/>
          <w:rFonts w:ascii="Times New Roman" w:hAnsi="Times New Roman" w:cs="Times New Roman"/>
          <w:sz w:val="24"/>
          <w:szCs w:val="24"/>
        </w:rPr>
        <w:t>,Ф</w:t>
      </w:r>
      <w:proofErr w:type="gramEnd"/>
      <w:r w:rsidRPr="008E65BB">
        <w:rPr>
          <w:rStyle w:val="1"/>
          <w:rFonts w:ascii="Times New Roman" w:hAnsi="Times New Roman" w:cs="Times New Roman"/>
          <w:sz w:val="24"/>
          <w:szCs w:val="24"/>
        </w:rPr>
        <w:t xml:space="preserve">,, действующего на основании Устава и Положения, с другой </w:t>
      </w:r>
      <w:proofErr w:type="gramStart"/>
      <w:r w:rsidRPr="008E65BB">
        <w:rPr>
          <w:rStyle w:val="1"/>
          <w:rFonts w:ascii="Times New Roman" w:hAnsi="Times New Roman" w:cs="Times New Roman"/>
          <w:sz w:val="24"/>
          <w:szCs w:val="24"/>
        </w:rPr>
        <w:t>стороны, вместе в дальнейшем именуемые «Стороны», руководствуясь  ст.ст.14-15 Федерального закона от 06.10.2003г. №131-ФЗ «Об общих принципах организации местного самоуправления в Российской Федерации», в соответствии с решением сессии Совета депутатов МО СП «Саянтуйское» №__ от «__» ___________ 2021г.,  решением сессии Совета депутатов МО «Тарбагатайский район» №__ от «__» ___________ 2021г,  заключили Настоящее соглашение о нижеследующем:</w:t>
      </w:r>
      <w:proofErr w:type="gramEnd"/>
    </w:p>
    <w:p w:rsidR="00BC1C94" w:rsidRPr="008E65BB" w:rsidRDefault="00BC1C94" w:rsidP="00BC1C94">
      <w:pPr>
        <w:jc w:val="center"/>
      </w:pPr>
      <w:r w:rsidRPr="008E65BB">
        <w:rPr>
          <w:rStyle w:val="2"/>
          <w:sz w:val="24"/>
          <w:szCs w:val="24"/>
          <w:lang w:val="en-US"/>
        </w:rPr>
        <w:t>I</w:t>
      </w:r>
      <w:r w:rsidRPr="008E65BB">
        <w:rPr>
          <w:rStyle w:val="2"/>
          <w:sz w:val="24"/>
          <w:szCs w:val="24"/>
        </w:rPr>
        <w:t>.ПРЕДМЕТ СОГЛАШЕНИЯ</w:t>
      </w:r>
    </w:p>
    <w:p w:rsidR="00BC1C94" w:rsidRPr="008E65BB" w:rsidRDefault="00BC1C94" w:rsidP="00BC1C94">
      <w:pPr>
        <w:pStyle w:val="20"/>
        <w:shd w:val="clear" w:color="auto" w:fill="auto"/>
        <w:tabs>
          <w:tab w:val="left" w:pos="606"/>
        </w:tabs>
        <w:spacing w:before="0" w:after="0" w:line="240" w:lineRule="auto"/>
        <w:ind w:right="20"/>
        <w:rPr>
          <w:rStyle w:val="1"/>
          <w:rFonts w:ascii="Times New Roman" w:hAnsi="Times New Roman" w:cs="Times New Roman"/>
          <w:b/>
          <w:sz w:val="24"/>
          <w:szCs w:val="24"/>
        </w:rPr>
      </w:pPr>
    </w:p>
    <w:p w:rsidR="00BC1C94" w:rsidRPr="008E65BB" w:rsidRDefault="00BC1C94" w:rsidP="00BC1C94">
      <w:pPr>
        <w:pStyle w:val="20"/>
        <w:shd w:val="clear" w:color="auto" w:fill="auto"/>
        <w:tabs>
          <w:tab w:val="left" w:pos="606"/>
        </w:tabs>
        <w:spacing w:before="0" w:after="0" w:line="240" w:lineRule="auto"/>
        <w:ind w:right="20"/>
        <w:rPr>
          <w:rFonts w:ascii="Times New Roman" w:hAnsi="Times New Roman" w:cs="Times New Roman"/>
          <w:b/>
          <w:sz w:val="24"/>
          <w:szCs w:val="24"/>
        </w:rPr>
      </w:pPr>
      <w:r w:rsidRPr="008E65BB">
        <w:rPr>
          <w:rStyle w:val="1"/>
          <w:rFonts w:ascii="Times New Roman" w:hAnsi="Times New Roman" w:cs="Times New Roman"/>
          <w:b/>
          <w:sz w:val="24"/>
          <w:szCs w:val="24"/>
        </w:rPr>
        <w:t>1.1. Сельское поселение передает Району осуществление части нижеследующих полномочий:</w:t>
      </w:r>
    </w:p>
    <w:p w:rsidR="00BC1C94" w:rsidRPr="008E65BB" w:rsidRDefault="00BC1C94" w:rsidP="00BC1C94">
      <w:pPr>
        <w:pStyle w:val="20"/>
        <w:shd w:val="clear" w:color="auto" w:fill="auto"/>
        <w:spacing w:before="0" w:after="0" w:line="240" w:lineRule="auto"/>
        <w:ind w:left="20" w:right="20"/>
        <w:rPr>
          <w:rStyle w:val="1"/>
          <w:rFonts w:ascii="Times New Roman" w:hAnsi="Times New Roman" w:cs="Times New Roman"/>
          <w:sz w:val="24"/>
          <w:szCs w:val="24"/>
        </w:rPr>
      </w:pPr>
      <w:r w:rsidRPr="008E65BB">
        <w:rPr>
          <w:rFonts w:ascii="Times New Roman" w:hAnsi="Times New Roman" w:cs="Times New Roman"/>
          <w:color w:val="000000"/>
          <w:sz w:val="24"/>
          <w:szCs w:val="24"/>
        </w:rPr>
        <w:t>1.1.1. Создание специализированной службы по вопросам похоронного дела.</w:t>
      </w:r>
    </w:p>
    <w:p w:rsidR="00BC1C94" w:rsidRPr="008E65BB" w:rsidRDefault="00BC1C94" w:rsidP="00BC1C94">
      <w:pPr>
        <w:pStyle w:val="20"/>
        <w:shd w:val="clear" w:color="auto" w:fill="auto"/>
        <w:tabs>
          <w:tab w:val="left" w:pos="606"/>
        </w:tabs>
        <w:spacing w:before="0" w:after="0" w:line="240" w:lineRule="auto"/>
        <w:ind w:right="20"/>
        <w:rPr>
          <w:rStyle w:val="2"/>
          <w:rFonts w:eastAsiaTheme="minorHAnsi"/>
          <w:sz w:val="24"/>
          <w:szCs w:val="24"/>
        </w:rPr>
      </w:pPr>
    </w:p>
    <w:p w:rsidR="00BC1C94" w:rsidRDefault="00BC1C94" w:rsidP="00BC1C94">
      <w:pPr>
        <w:pStyle w:val="20"/>
        <w:shd w:val="clear" w:color="auto" w:fill="auto"/>
        <w:tabs>
          <w:tab w:val="left" w:pos="606"/>
        </w:tabs>
        <w:spacing w:before="0" w:after="0" w:line="240" w:lineRule="auto"/>
        <w:ind w:right="20"/>
        <w:jc w:val="center"/>
        <w:rPr>
          <w:rStyle w:val="2"/>
          <w:rFonts w:eastAsiaTheme="minorHAnsi"/>
          <w:sz w:val="24"/>
          <w:szCs w:val="24"/>
        </w:rPr>
      </w:pPr>
      <w:r>
        <w:rPr>
          <w:rStyle w:val="2"/>
          <w:rFonts w:eastAsiaTheme="minorHAnsi"/>
          <w:sz w:val="24"/>
          <w:szCs w:val="24"/>
          <w:lang w:val="en-US"/>
        </w:rPr>
        <w:t>II</w:t>
      </w:r>
      <w:r w:rsidRPr="00050A77">
        <w:rPr>
          <w:rStyle w:val="2"/>
          <w:rFonts w:eastAsiaTheme="minorHAnsi"/>
          <w:sz w:val="24"/>
          <w:szCs w:val="24"/>
        </w:rPr>
        <w:t>.</w:t>
      </w:r>
      <w:r>
        <w:rPr>
          <w:rStyle w:val="2"/>
          <w:rFonts w:eastAsiaTheme="minorHAnsi"/>
          <w:sz w:val="24"/>
          <w:szCs w:val="24"/>
        </w:rPr>
        <w:t xml:space="preserve"> ПОРЯДОК ОПРЕДЕЛЕНИЯ ЕЖЕГОДНОГО ОБЪЕМА </w:t>
      </w:r>
    </w:p>
    <w:p w:rsidR="00BC1C94" w:rsidRDefault="00BC1C94" w:rsidP="00BC1C94">
      <w:pPr>
        <w:pStyle w:val="20"/>
        <w:shd w:val="clear" w:color="auto" w:fill="auto"/>
        <w:tabs>
          <w:tab w:val="left" w:pos="606"/>
        </w:tabs>
        <w:spacing w:before="0" w:after="0" w:line="240" w:lineRule="auto"/>
        <w:ind w:right="20"/>
        <w:jc w:val="center"/>
        <w:rPr>
          <w:rStyle w:val="2"/>
          <w:rFonts w:eastAsiaTheme="minorHAnsi"/>
          <w:sz w:val="24"/>
          <w:szCs w:val="24"/>
        </w:rPr>
      </w:pPr>
      <w:r>
        <w:rPr>
          <w:rStyle w:val="2"/>
          <w:rFonts w:eastAsiaTheme="minorHAnsi"/>
          <w:sz w:val="24"/>
          <w:szCs w:val="24"/>
        </w:rPr>
        <w:t>ИНЫХ МЕЖБЮДЖЕТНЫХ ТРАНСФЕРТОВ</w:t>
      </w:r>
    </w:p>
    <w:p w:rsidR="00BC1C94" w:rsidRDefault="00BC1C94" w:rsidP="00BC1C94">
      <w:pPr>
        <w:pStyle w:val="20"/>
        <w:shd w:val="clear" w:color="auto" w:fill="auto"/>
        <w:tabs>
          <w:tab w:val="left" w:pos="606"/>
        </w:tabs>
        <w:spacing w:before="0" w:after="0" w:line="240" w:lineRule="auto"/>
        <w:ind w:right="20"/>
        <w:rPr>
          <w:rStyle w:val="2"/>
          <w:rFonts w:eastAsiaTheme="minorHAnsi"/>
          <w:b w:val="0"/>
          <w:sz w:val="24"/>
          <w:szCs w:val="24"/>
        </w:rPr>
      </w:pPr>
    </w:p>
    <w:p w:rsidR="00BC1C94" w:rsidRPr="008E65BB" w:rsidRDefault="00BC1C94" w:rsidP="00BC1C94">
      <w:pPr>
        <w:pStyle w:val="20"/>
        <w:shd w:val="clear" w:color="auto" w:fill="auto"/>
        <w:tabs>
          <w:tab w:val="left" w:pos="606"/>
        </w:tabs>
        <w:spacing w:before="0" w:after="0" w:line="240" w:lineRule="auto"/>
        <w:ind w:right="20"/>
        <w:rPr>
          <w:rFonts w:ascii="Times New Roman" w:hAnsi="Times New Roman" w:cs="Times New Roman"/>
          <w:sz w:val="24"/>
          <w:szCs w:val="24"/>
        </w:rPr>
      </w:pPr>
      <w:r w:rsidRPr="008E65BB">
        <w:rPr>
          <w:rStyle w:val="2"/>
          <w:rFonts w:eastAsiaTheme="minorHAnsi"/>
          <w:b w:val="0"/>
          <w:sz w:val="24"/>
          <w:szCs w:val="24"/>
        </w:rPr>
        <w:t xml:space="preserve">2.1. </w:t>
      </w:r>
      <w:r w:rsidRPr="008E65BB">
        <w:rPr>
          <w:rStyle w:val="1"/>
          <w:rFonts w:ascii="Times New Roman" w:hAnsi="Times New Roman" w:cs="Times New Roman"/>
          <w:sz w:val="24"/>
          <w:szCs w:val="24"/>
        </w:rPr>
        <w:t xml:space="preserve">Для осуществления полномочий Сельское поселение за счет средств собственного бюджета предоставляет бюджету Района иные межбюджетные трансферты в размере </w:t>
      </w:r>
      <w:r w:rsidRPr="008E65BB">
        <w:rPr>
          <w:rStyle w:val="1"/>
          <w:rFonts w:ascii="Times New Roman" w:hAnsi="Times New Roman" w:cs="Times New Roman"/>
          <w:b/>
          <w:sz w:val="24"/>
          <w:szCs w:val="24"/>
        </w:rPr>
        <w:t>7349,83 руб. (семь тысяч триста сорок девять</w:t>
      </w:r>
      <w:r w:rsidRPr="008E65BB">
        <w:rPr>
          <w:rStyle w:val="a4"/>
          <w:rFonts w:ascii="Times New Roman" w:hAnsi="Times New Roman" w:cs="Times New Roman"/>
          <w:sz w:val="24"/>
          <w:szCs w:val="24"/>
        </w:rPr>
        <w:t xml:space="preserve"> рублей восемьдесят три копейки).</w:t>
      </w:r>
    </w:p>
    <w:p w:rsidR="00BC1C94" w:rsidRPr="008E65BB" w:rsidRDefault="00BC1C94" w:rsidP="00BC1C94">
      <w:pPr>
        <w:pStyle w:val="20"/>
        <w:shd w:val="clear" w:color="auto" w:fill="auto"/>
        <w:tabs>
          <w:tab w:val="left" w:pos="1431"/>
        </w:tabs>
        <w:spacing w:before="0" w:after="0" w:line="240" w:lineRule="auto"/>
        <w:ind w:left="20" w:right="20"/>
        <w:rPr>
          <w:rFonts w:ascii="Times New Roman" w:hAnsi="Times New Roman" w:cs="Times New Roman"/>
          <w:sz w:val="24"/>
          <w:szCs w:val="24"/>
        </w:rPr>
      </w:pPr>
      <w:r w:rsidRPr="008E65BB">
        <w:rPr>
          <w:rStyle w:val="1"/>
          <w:rFonts w:ascii="Times New Roman" w:hAnsi="Times New Roman" w:cs="Times New Roman"/>
          <w:sz w:val="24"/>
          <w:szCs w:val="24"/>
        </w:rPr>
        <w:t>2.2.Стороны</w:t>
      </w:r>
      <w:r w:rsidRPr="008E65BB">
        <w:rPr>
          <w:rStyle w:val="1"/>
          <w:rFonts w:ascii="Times New Roman" w:hAnsi="Times New Roman" w:cs="Times New Roman"/>
          <w:sz w:val="24"/>
          <w:szCs w:val="24"/>
        </w:rPr>
        <w:tab/>
        <w:t>ежегодно определяют объем иных межбюджетных трансфертов, необходимых для осуществления передаваемых полномочий по согласованию Сторон.</w:t>
      </w:r>
    </w:p>
    <w:p w:rsidR="00BC1C94" w:rsidRPr="008E65BB" w:rsidRDefault="00BC1C94" w:rsidP="00BC1C94">
      <w:pPr>
        <w:pStyle w:val="20"/>
        <w:shd w:val="clear" w:color="auto" w:fill="auto"/>
        <w:tabs>
          <w:tab w:val="left" w:pos="697"/>
        </w:tabs>
        <w:spacing w:before="0" w:after="291" w:line="240" w:lineRule="auto"/>
        <w:ind w:left="20" w:right="20"/>
        <w:rPr>
          <w:rStyle w:val="2"/>
          <w:rFonts w:eastAsiaTheme="minorHAnsi"/>
          <w:bCs w:val="0"/>
          <w:sz w:val="24"/>
          <w:szCs w:val="24"/>
        </w:rPr>
      </w:pPr>
      <w:r w:rsidRPr="008E65BB">
        <w:rPr>
          <w:rStyle w:val="1"/>
          <w:rFonts w:ascii="Times New Roman" w:hAnsi="Times New Roman" w:cs="Times New Roman"/>
          <w:sz w:val="24"/>
          <w:szCs w:val="24"/>
        </w:rPr>
        <w:t>2.3.Формирование, перечисление и учет иных межбюджетных трансфертов, предоставляемых из бюджета Сельского поселения бюджету Района на реализацию полномочий, указанных в п.1.1. Настоящего соглашения, осуществляется в соответствии с бюджетным законодательством Российской Федерации.</w:t>
      </w:r>
    </w:p>
    <w:p w:rsidR="00BC1C94" w:rsidRPr="001834D8" w:rsidRDefault="00BC1C94" w:rsidP="00BC1C94">
      <w:pPr>
        <w:tabs>
          <w:tab w:val="left" w:pos="254"/>
        </w:tabs>
        <w:jc w:val="center"/>
        <w:rPr>
          <w:b/>
        </w:rPr>
      </w:pPr>
      <w:r>
        <w:rPr>
          <w:rStyle w:val="2"/>
          <w:lang w:val="en-US"/>
        </w:rPr>
        <w:t>III</w:t>
      </w:r>
      <w:r w:rsidRPr="000C410E">
        <w:rPr>
          <w:rStyle w:val="2"/>
        </w:rPr>
        <w:t>.</w:t>
      </w:r>
      <w:r w:rsidRPr="001834D8">
        <w:rPr>
          <w:rStyle w:val="2"/>
        </w:rPr>
        <w:t>П</w:t>
      </w:r>
      <w:r>
        <w:rPr>
          <w:rStyle w:val="2"/>
        </w:rPr>
        <w:t>РАВА И ОБЯЗАННОСТИ СТОРОН</w:t>
      </w:r>
    </w:p>
    <w:p w:rsidR="00BC1C94" w:rsidRDefault="00BC1C94" w:rsidP="00BC1C94">
      <w:pPr>
        <w:pStyle w:val="20"/>
        <w:shd w:val="clear" w:color="auto" w:fill="auto"/>
        <w:spacing w:before="0" w:after="0" w:line="240" w:lineRule="auto"/>
        <w:ind w:left="20"/>
        <w:rPr>
          <w:rStyle w:val="1"/>
          <w:sz w:val="24"/>
          <w:szCs w:val="24"/>
        </w:rPr>
      </w:pPr>
    </w:p>
    <w:p w:rsidR="00BC1C94" w:rsidRPr="00BC1C94" w:rsidRDefault="00BC1C94" w:rsidP="00BC1C94">
      <w:pPr>
        <w:pStyle w:val="20"/>
        <w:shd w:val="clear" w:color="auto" w:fill="auto"/>
        <w:spacing w:before="0" w:after="0" w:line="240" w:lineRule="auto"/>
        <w:ind w:left="20"/>
        <w:rPr>
          <w:rFonts w:ascii="Times New Roman" w:hAnsi="Times New Roman" w:cs="Times New Roman"/>
          <w:sz w:val="24"/>
          <w:szCs w:val="24"/>
        </w:rPr>
      </w:pPr>
      <w:r w:rsidRPr="00BC1C94">
        <w:rPr>
          <w:rStyle w:val="1"/>
          <w:rFonts w:ascii="Times New Roman" w:hAnsi="Times New Roman" w:cs="Times New Roman"/>
          <w:sz w:val="24"/>
          <w:szCs w:val="24"/>
        </w:rPr>
        <w:t>3.1. СЕЛЬСКОЕ ПОСЕЛЕНИЕ:</w:t>
      </w:r>
    </w:p>
    <w:p w:rsidR="00BC1C94" w:rsidRPr="00BC1C94" w:rsidRDefault="00BC1C94" w:rsidP="00BC1C94">
      <w:pPr>
        <w:pStyle w:val="20"/>
        <w:numPr>
          <w:ilvl w:val="0"/>
          <w:numId w:val="1"/>
        </w:numPr>
        <w:shd w:val="clear" w:color="auto" w:fill="auto"/>
        <w:tabs>
          <w:tab w:val="left" w:pos="836"/>
        </w:tabs>
        <w:spacing w:before="0" w:after="0" w:line="240" w:lineRule="auto"/>
        <w:ind w:left="20" w:right="20"/>
        <w:rPr>
          <w:rFonts w:ascii="Times New Roman" w:hAnsi="Times New Roman" w:cs="Times New Roman"/>
          <w:sz w:val="24"/>
          <w:szCs w:val="24"/>
        </w:rPr>
      </w:pPr>
      <w:r w:rsidRPr="00BC1C94">
        <w:rPr>
          <w:rStyle w:val="1"/>
          <w:rFonts w:ascii="Times New Roman" w:hAnsi="Times New Roman" w:cs="Times New Roman"/>
          <w:sz w:val="24"/>
          <w:szCs w:val="24"/>
        </w:rPr>
        <w:t xml:space="preserve">Перечисляет Району финансовые средства в виде межбюджетных трансфертов в порядке и размере, установленных Настоящим соглашением и предназначенных для исполнения Районом переданных в соответствии с п.1.1 Настоящего соглашения полномочий. </w:t>
      </w:r>
    </w:p>
    <w:p w:rsidR="00BC1C94" w:rsidRPr="00BC1C94" w:rsidRDefault="00BC1C94" w:rsidP="00BC1C94">
      <w:pPr>
        <w:pStyle w:val="20"/>
        <w:numPr>
          <w:ilvl w:val="0"/>
          <w:numId w:val="1"/>
        </w:numPr>
        <w:shd w:val="clear" w:color="auto" w:fill="auto"/>
        <w:tabs>
          <w:tab w:val="left" w:pos="644"/>
        </w:tabs>
        <w:spacing w:before="0" w:after="0" w:line="240" w:lineRule="auto"/>
        <w:ind w:left="20" w:right="20"/>
        <w:rPr>
          <w:rStyle w:val="1"/>
          <w:rFonts w:ascii="Times New Roman" w:hAnsi="Times New Roman" w:cs="Times New Roman"/>
          <w:sz w:val="24"/>
          <w:szCs w:val="24"/>
        </w:rPr>
      </w:pPr>
      <w:r w:rsidRPr="00BC1C94">
        <w:rPr>
          <w:rStyle w:val="1"/>
          <w:rFonts w:ascii="Times New Roman" w:hAnsi="Times New Roman" w:cs="Times New Roman"/>
          <w:sz w:val="24"/>
          <w:szCs w:val="24"/>
        </w:rPr>
        <w:lastRenderedPageBreak/>
        <w:t xml:space="preserve">Осуществляет </w:t>
      </w:r>
      <w:proofErr w:type="gramStart"/>
      <w:r w:rsidRPr="00BC1C94">
        <w:rPr>
          <w:rStyle w:val="1"/>
          <w:rFonts w:ascii="Times New Roman" w:hAnsi="Times New Roman" w:cs="Times New Roman"/>
          <w:sz w:val="24"/>
          <w:szCs w:val="24"/>
        </w:rPr>
        <w:t>контроль за</w:t>
      </w:r>
      <w:proofErr w:type="gramEnd"/>
      <w:r w:rsidRPr="00BC1C94">
        <w:rPr>
          <w:rStyle w:val="1"/>
          <w:rFonts w:ascii="Times New Roman" w:hAnsi="Times New Roman" w:cs="Times New Roman"/>
          <w:sz w:val="24"/>
          <w:szCs w:val="24"/>
        </w:rPr>
        <w:t xml:space="preserve"> исполнением Районом переданных полномочий, а также за целевым использованием финансовых средств, предоставленных на осуществление этих полномочий. </w:t>
      </w:r>
    </w:p>
    <w:p w:rsidR="00BC1C94" w:rsidRPr="00BC1C94" w:rsidRDefault="00BC1C94" w:rsidP="00BC1C94">
      <w:pPr>
        <w:spacing w:line="276" w:lineRule="auto"/>
      </w:pPr>
      <w:r w:rsidRPr="00BC1C94">
        <w:rPr>
          <w:rStyle w:val="1"/>
        </w:rPr>
        <w:t>3.2. РАЙОН:</w:t>
      </w:r>
    </w:p>
    <w:p w:rsidR="00BC1C94" w:rsidRPr="00BC1C94" w:rsidRDefault="00BC1C94" w:rsidP="00BC1C94">
      <w:pPr>
        <w:pStyle w:val="20"/>
        <w:numPr>
          <w:ilvl w:val="0"/>
          <w:numId w:val="2"/>
        </w:numPr>
        <w:shd w:val="clear" w:color="auto" w:fill="auto"/>
        <w:tabs>
          <w:tab w:val="left" w:pos="769"/>
        </w:tabs>
        <w:spacing w:before="0" w:after="0" w:line="240" w:lineRule="auto"/>
        <w:ind w:left="20" w:right="20"/>
        <w:rPr>
          <w:rFonts w:ascii="Times New Roman" w:hAnsi="Times New Roman" w:cs="Times New Roman"/>
          <w:sz w:val="24"/>
          <w:szCs w:val="24"/>
        </w:rPr>
      </w:pPr>
      <w:r w:rsidRPr="00BC1C94">
        <w:rPr>
          <w:rStyle w:val="1"/>
          <w:rFonts w:ascii="Times New Roman" w:hAnsi="Times New Roman" w:cs="Times New Roman"/>
          <w:sz w:val="24"/>
          <w:szCs w:val="24"/>
        </w:rPr>
        <w:t xml:space="preserve">Осуществляет переданные Сельским поселением в соответствии с п.1.1 Настоящего соглашения полномочия в </w:t>
      </w:r>
      <w:proofErr w:type="gramStart"/>
      <w:r w:rsidRPr="00BC1C94">
        <w:rPr>
          <w:rStyle w:val="1"/>
          <w:rFonts w:ascii="Times New Roman" w:hAnsi="Times New Roman" w:cs="Times New Roman"/>
          <w:sz w:val="24"/>
          <w:szCs w:val="24"/>
        </w:rPr>
        <w:t>пределах</w:t>
      </w:r>
      <w:proofErr w:type="gramEnd"/>
      <w:r w:rsidRPr="00BC1C94">
        <w:rPr>
          <w:rStyle w:val="1"/>
          <w:rFonts w:ascii="Times New Roman" w:hAnsi="Times New Roman" w:cs="Times New Roman"/>
          <w:sz w:val="24"/>
          <w:szCs w:val="24"/>
        </w:rPr>
        <w:t xml:space="preserve"> выделенных на эти цели финансовых средств.</w:t>
      </w:r>
    </w:p>
    <w:p w:rsidR="00BC1C94" w:rsidRPr="00BC1C94" w:rsidRDefault="00BC1C94" w:rsidP="00BC1C94">
      <w:pPr>
        <w:pStyle w:val="20"/>
        <w:numPr>
          <w:ilvl w:val="0"/>
          <w:numId w:val="2"/>
        </w:numPr>
        <w:shd w:val="clear" w:color="auto" w:fill="auto"/>
        <w:tabs>
          <w:tab w:val="left" w:pos="639"/>
        </w:tabs>
        <w:spacing w:before="0" w:after="0" w:line="240" w:lineRule="auto"/>
        <w:ind w:left="20" w:right="20"/>
        <w:rPr>
          <w:rFonts w:ascii="Times New Roman" w:hAnsi="Times New Roman" w:cs="Times New Roman"/>
          <w:sz w:val="24"/>
          <w:szCs w:val="24"/>
        </w:rPr>
      </w:pPr>
      <w:r w:rsidRPr="00BC1C94">
        <w:rPr>
          <w:rStyle w:val="1"/>
          <w:rFonts w:ascii="Times New Roman" w:hAnsi="Times New Roman" w:cs="Times New Roman"/>
          <w:sz w:val="24"/>
          <w:szCs w:val="24"/>
        </w:rPr>
        <w:t>Ежеквартально, не позднее 15 числа, следующего за отчетным периодом, представляет  Сельскому поселению отчет об использовании финансовых средств, полученных им по основаниям и в порядке, установленном п.1.1, 2.1 Настоящего соглашения.</w:t>
      </w:r>
    </w:p>
    <w:p w:rsidR="00BC1C94" w:rsidRPr="00BC1C94" w:rsidRDefault="00BC1C94" w:rsidP="00BC1C94">
      <w:pPr>
        <w:tabs>
          <w:tab w:val="left" w:pos="265"/>
        </w:tabs>
        <w:jc w:val="both"/>
        <w:rPr>
          <w:rStyle w:val="2"/>
        </w:rPr>
      </w:pPr>
      <w:r w:rsidRPr="00BC1C94">
        <w:rPr>
          <w:rStyle w:val="2"/>
        </w:rPr>
        <w:t xml:space="preserve">                                                          </w:t>
      </w:r>
    </w:p>
    <w:p w:rsidR="00BC1C94" w:rsidRDefault="00BC1C94" w:rsidP="00BC1C94">
      <w:pPr>
        <w:tabs>
          <w:tab w:val="left" w:pos="265"/>
        </w:tabs>
        <w:jc w:val="center"/>
        <w:rPr>
          <w:rStyle w:val="2"/>
        </w:rPr>
      </w:pPr>
      <w:r>
        <w:rPr>
          <w:rStyle w:val="2"/>
          <w:lang w:val="en-US"/>
        </w:rPr>
        <w:t>IV</w:t>
      </w:r>
      <w:r w:rsidRPr="004C07F6">
        <w:rPr>
          <w:rStyle w:val="2"/>
        </w:rPr>
        <w:t xml:space="preserve">. </w:t>
      </w:r>
      <w:r>
        <w:rPr>
          <w:rStyle w:val="2"/>
        </w:rPr>
        <w:t>ОТВЕТСТВЕННОСТЬ СТОРОН</w:t>
      </w:r>
      <w:r w:rsidRPr="001834D8">
        <w:rPr>
          <w:rStyle w:val="2"/>
        </w:rPr>
        <w:t>.</w:t>
      </w:r>
    </w:p>
    <w:p w:rsidR="00BC1C94" w:rsidRPr="001834D8" w:rsidRDefault="00BC1C94" w:rsidP="00BC1C94">
      <w:pPr>
        <w:tabs>
          <w:tab w:val="left" w:pos="265"/>
        </w:tabs>
        <w:jc w:val="center"/>
      </w:pPr>
    </w:p>
    <w:p w:rsidR="00BC1C94" w:rsidRPr="001E1EA6" w:rsidRDefault="00BC1C94" w:rsidP="00BC1C94">
      <w:pPr>
        <w:numPr>
          <w:ilvl w:val="1"/>
          <w:numId w:val="4"/>
        </w:numPr>
        <w:tabs>
          <w:tab w:val="left" w:pos="543"/>
          <w:tab w:val="left" w:pos="1226"/>
        </w:tabs>
        <w:autoSpaceDE w:val="0"/>
        <w:autoSpaceDN w:val="0"/>
        <w:adjustRightInd w:val="0"/>
        <w:spacing w:line="274" w:lineRule="atLeast"/>
        <w:ind w:left="0" w:right="-51" w:firstLine="0"/>
        <w:jc w:val="both"/>
      </w:pPr>
      <w:r w:rsidRPr="001E1EA6">
        <w:t>Установление факта ненадлежащего осуществления Муниципальным образованием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w:t>
      </w:r>
      <w:proofErr w:type="gramStart"/>
      <w:r w:rsidRPr="001E1EA6">
        <w:t>и</w:t>
      </w:r>
      <w:proofErr w:type="gramEnd"/>
      <w:r w:rsidRPr="001E1EA6">
        <w:t xml:space="preserve"> 7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0,1% от суммы субвенций за отчетный год, выделяемых из бюджета поселения на осуществление указанных полномочий.</w:t>
      </w:r>
    </w:p>
    <w:p w:rsidR="00BC1C94" w:rsidRPr="001E1EA6" w:rsidRDefault="00BC1C94" w:rsidP="00BC1C94">
      <w:pPr>
        <w:numPr>
          <w:ilvl w:val="1"/>
          <w:numId w:val="4"/>
        </w:numPr>
        <w:tabs>
          <w:tab w:val="left" w:pos="543"/>
          <w:tab w:val="left" w:pos="1226"/>
        </w:tabs>
        <w:autoSpaceDE w:val="0"/>
        <w:autoSpaceDN w:val="0"/>
        <w:adjustRightInd w:val="0"/>
        <w:spacing w:line="274" w:lineRule="atLeast"/>
        <w:ind w:left="0" w:right="-51" w:firstLine="0"/>
        <w:jc w:val="both"/>
      </w:pPr>
      <w:r w:rsidRPr="001E1EA6">
        <w:t>Муниципальное образование несет ответственность за осуществление переданных ему полномочий в той мере, в какой эти полномочия обеспечены финансовыми средствами.</w:t>
      </w:r>
    </w:p>
    <w:p w:rsidR="00BC1C94" w:rsidRPr="001E1EA6" w:rsidRDefault="00BC1C94" w:rsidP="00BC1C94">
      <w:pPr>
        <w:numPr>
          <w:ilvl w:val="1"/>
          <w:numId w:val="4"/>
        </w:numPr>
        <w:tabs>
          <w:tab w:val="left" w:pos="543"/>
          <w:tab w:val="left" w:pos="1226"/>
        </w:tabs>
        <w:autoSpaceDE w:val="0"/>
        <w:autoSpaceDN w:val="0"/>
        <w:adjustRightInd w:val="0"/>
        <w:spacing w:line="274" w:lineRule="atLeast"/>
        <w:ind w:left="0" w:right="-51" w:firstLine="0"/>
        <w:jc w:val="both"/>
      </w:pPr>
      <w:r w:rsidRPr="001E1EA6">
        <w:t>В случае неисполнения Администрацией поселения вытекающих из настоящего Соглашения обязательств по финансированию осуществления муниципального образования переданных ему полномочий, муниципальное образование вправе требовать расторжения данного Соглашения, уплаты неустойки в размере 0,1% от суммы субвенций за отчетный год, а также возмещения понесенных убытков в части, не покрытой неустойкой.</w:t>
      </w:r>
    </w:p>
    <w:p w:rsidR="00BC1C94" w:rsidRDefault="00BC1C94" w:rsidP="00BC1C94">
      <w:pPr>
        <w:pStyle w:val="20"/>
        <w:shd w:val="clear" w:color="auto" w:fill="auto"/>
        <w:tabs>
          <w:tab w:val="left" w:pos="457"/>
        </w:tabs>
        <w:spacing w:before="0" w:after="0" w:line="240" w:lineRule="auto"/>
        <w:ind w:left="20" w:right="20"/>
        <w:rPr>
          <w:rStyle w:val="1"/>
          <w:sz w:val="24"/>
          <w:szCs w:val="24"/>
        </w:rPr>
      </w:pPr>
      <w:r>
        <w:rPr>
          <w:rStyle w:val="1"/>
          <w:sz w:val="24"/>
          <w:szCs w:val="24"/>
        </w:rPr>
        <w:t xml:space="preserve">4.4. Сторона в </w:t>
      </w:r>
      <w:r w:rsidRPr="001834D8">
        <w:rPr>
          <w:rStyle w:val="1"/>
          <w:sz w:val="24"/>
          <w:szCs w:val="24"/>
        </w:rPr>
        <w:t>случае невозможности</w:t>
      </w:r>
      <w:r>
        <w:rPr>
          <w:rStyle w:val="1"/>
          <w:sz w:val="24"/>
          <w:szCs w:val="24"/>
        </w:rPr>
        <w:t xml:space="preserve"> ею</w:t>
      </w:r>
      <w:r w:rsidRPr="001834D8">
        <w:rPr>
          <w:rStyle w:val="1"/>
          <w:sz w:val="24"/>
          <w:szCs w:val="24"/>
        </w:rPr>
        <w:t xml:space="preserve"> </w:t>
      </w:r>
      <w:r>
        <w:rPr>
          <w:rStyle w:val="1"/>
          <w:sz w:val="24"/>
          <w:szCs w:val="24"/>
        </w:rPr>
        <w:t xml:space="preserve">исполнения либо </w:t>
      </w:r>
      <w:r w:rsidRPr="001834D8">
        <w:rPr>
          <w:rStyle w:val="1"/>
          <w:sz w:val="24"/>
          <w:szCs w:val="24"/>
        </w:rPr>
        <w:t xml:space="preserve">надлежащего исполнения </w:t>
      </w:r>
      <w:r>
        <w:rPr>
          <w:rStyle w:val="1"/>
          <w:sz w:val="24"/>
          <w:szCs w:val="24"/>
        </w:rPr>
        <w:t xml:space="preserve">обязательств по Настоящему соглашению обязуется письменно уведомить об этом другую Сторону в разумные сроки. В свою очередь, другая Сторона обязуется рассмотреть такое уведомление в течение 10 (десяти) рабочих дней </w:t>
      </w:r>
      <w:proofErr w:type="gramStart"/>
      <w:r>
        <w:rPr>
          <w:rStyle w:val="1"/>
          <w:sz w:val="24"/>
          <w:szCs w:val="24"/>
        </w:rPr>
        <w:t>с даты получения</w:t>
      </w:r>
      <w:proofErr w:type="gramEnd"/>
      <w:r>
        <w:rPr>
          <w:rStyle w:val="1"/>
          <w:sz w:val="24"/>
          <w:szCs w:val="24"/>
        </w:rPr>
        <w:t xml:space="preserve"> соответствующего уведомления.  </w:t>
      </w:r>
    </w:p>
    <w:p w:rsidR="00BC1C94" w:rsidRPr="00EF5A83" w:rsidRDefault="00BC1C94" w:rsidP="00BC1C94">
      <w:pPr>
        <w:jc w:val="both"/>
        <w:rPr>
          <w:rFonts w:eastAsia="MS Mincho"/>
        </w:rPr>
      </w:pPr>
      <w:r>
        <w:t xml:space="preserve">4.5. </w:t>
      </w:r>
      <w:proofErr w:type="gramStart"/>
      <w:r w:rsidRPr="00EF5A83">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r>
        <w:t xml:space="preserve"> </w:t>
      </w:r>
      <w:proofErr w:type="gramEnd"/>
    </w:p>
    <w:p w:rsidR="00BC1C94" w:rsidRDefault="00BC1C94" w:rsidP="00BC1C94">
      <w:pPr>
        <w:tabs>
          <w:tab w:val="left" w:pos="260"/>
        </w:tabs>
        <w:jc w:val="center"/>
        <w:rPr>
          <w:rStyle w:val="2"/>
        </w:rPr>
      </w:pPr>
    </w:p>
    <w:p w:rsidR="00BC1C94" w:rsidRDefault="00BC1C94" w:rsidP="00BC1C94">
      <w:pPr>
        <w:tabs>
          <w:tab w:val="left" w:pos="260"/>
        </w:tabs>
        <w:jc w:val="center"/>
        <w:rPr>
          <w:rStyle w:val="2"/>
        </w:rPr>
      </w:pPr>
      <w:r>
        <w:rPr>
          <w:rStyle w:val="2"/>
          <w:lang w:val="en-US"/>
        </w:rPr>
        <w:t>V</w:t>
      </w:r>
      <w:r w:rsidRPr="00C151C3">
        <w:rPr>
          <w:rStyle w:val="2"/>
        </w:rPr>
        <w:t xml:space="preserve">. </w:t>
      </w:r>
      <w:r>
        <w:rPr>
          <w:rStyle w:val="2"/>
        </w:rPr>
        <w:t>ЗАКЛЮЧИТЕЛЬНЫЕ ПОЛОЖЕНИЯ</w:t>
      </w:r>
    </w:p>
    <w:p w:rsidR="00BC1C94" w:rsidRDefault="00BC1C94" w:rsidP="00BC1C94">
      <w:pPr>
        <w:pStyle w:val="20"/>
        <w:shd w:val="clear" w:color="auto" w:fill="auto"/>
        <w:tabs>
          <w:tab w:val="left" w:pos="442"/>
        </w:tabs>
        <w:spacing w:before="0" w:after="0" w:line="240" w:lineRule="auto"/>
        <w:rPr>
          <w:rStyle w:val="1"/>
          <w:sz w:val="24"/>
          <w:szCs w:val="24"/>
        </w:rPr>
      </w:pPr>
    </w:p>
    <w:p w:rsidR="00BC1C94" w:rsidRPr="00A80520" w:rsidRDefault="00BC1C94" w:rsidP="00BC1C94">
      <w:pPr>
        <w:pStyle w:val="20"/>
        <w:shd w:val="clear" w:color="auto" w:fill="auto"/>
        <w:tabs>
          <w:tab w:val="left" w:pos="442"/>
        </w:tabs>
        <w:spacing w:before="0" w:after="0" w:line="240" w:lineRule="auto"/>
        <w:rPr>
          <w:rFonts w:ascii="Times New Roman" w:hAnsi="Times New Roman" w:cs="Times New Roman"/>
          <w:sz w:val="24"/>
          <w:szCs w:val="24"/>
        </w:rPr>
      </w:pPr>
      <w:r w:rsidRPr="00A80520">
        <w:rPr>
          <w:rStyle w:val="1"/>
          <w:rFonts w:ascii="Times New Roman" w:hAnsi="Times New Roman" w:cs="Times New Roman"/>
          <w:sz w:val="24"/>
          <w:szCs w:val="24"/>
        </w:rPr>
        <w:t>5.1. Срок действия Настоящего соглашения: с «01» января 2022г. по «31» декабря 2022г.</w:t>
      </w:r>
    </w:p>
    <w:p w:rsidR="00BC1C94" w:rsidRPr="00A80520" w:rsidRDefault="00BC1C94" w:rsidP="00BC1C94">
      <w:pPr>
        <w:pStyle w:val="20"/>
        <w:shd w:val="clear" w:color="auto" w:fill="auto"/>
        <w:tabs>
          <w:tab w:val="left" w:pos="1258"/>
        </w:tabs>
        <w:spacing w:before="0" w:after="0" w:line="240" w:lineRule="auto"/>
        <w:ind w:left="20"/>
        <w:rPr>
          <w:rFonts w:ascii="Times New Roman" w:hAnsi="Times New Roman" w:cs="Times New Roman"/>
          <w:sz w:val="24"/>
          <w:szCs w:val="24"/>
        </w:rPr>
      </w:pPr>
      <w:r w:rsidRPr="00A80520">
        <w:rPr>
          <w:rStyle w:val="1"/>
          <w:rFonts w:ascii="Times New Roman" w:hAnsi="Times New Roman" w:cs="Times New Roman"/>
          <w:sz w:val="24"/>
          <w:szCs w:val="24"/>
        </w:rPr>
        <w:t xml:space="preserve">5.2.  </w:t>
      </w:r>
      <w:r w:rsidRPr="00A80520">
        <w:rPr>
          <w:rFonts w:ascii="Times New Roman" w:hAnsi="Times New Roman" w:cs="Times New Roman"/>
          <w:sz w:val="24"/>
          <w:szCs w:val="24"/>
        </w:rPr>
        <w:t>Расторжение Настоящего соглашения допускается по соглашению сторон, по решению суда, а также в случае одностороннего отказа стороны от исполнения Настоящего соглашения по следующим основаниям:</w:t>
      </w:r>
    </w:p>
    <w:p w:rsidR="00BC1C94" w:rsidRPr="00A80520" w:rsidRDefault="00BC1C94" w:rsidP="00BC1C94">
      <w:pPr>
        <w:pStyle w:val="20"/>
        <w:shd w:val="clear" w:color="auto" w:fill="auto"/>
        <w:tabs>
          <w:tab w:val="left" w:pos="346"/>
        </w:tabs>
        <w:spacing w:before="0" w:after="0" w:line="240" w:lineRule="auto"/>
        <w:ind w:left="20" w:right="20"/>
        <w:rPr>
          <w:rFonts w:ascii="Times New Roman" w:hAnsi="Times New Roman" w:cs="Times New Roman"/>
          <w:sz w:val="24"/>
          <w:szCs w:val="24"/>
        </w:rPr>
      </w:pPr>
      <w:r w:rsidRPr="00A80520">
        <w:rPr>
          <w:rStyle w:val="1"/>
          <w:rFonts w:ascii="Times New Roman" w:hAnsi="Times New Roman" w:cs="Times New Roman"/>
          <w:sz w:val="24"/>
          <w:szCs w:val="24"/>
        </w:rPr>
        <w:t>а) изменение действующего законодательства, в связи с чем, исполнение переданной части полномочий становится невозможным;</w:t>
      </w:r>
    </w:p>
    <w:p w:rsidR="00BC1C94" w:rsidRPr="00A80520" w:rsidRDefault="00BC1C94" w:rsidP="00BC1C94">
      <w:pPr>
        <w:pStyle w:val="20"/>
        <w:shd w:val="clear" w:color="auto" w:fill="auto"/>
        <w:tabs>
          <w:tab w:val="left" w:pos="222"/>
        </w:tabs>
        <w:spacing w:before="0" w:after="0" w:line="240" w:lineRule="auto"/>
        <w:ind w:left="20" w:right="20"/>
        <w:rPr>
          <w:rStyle w:val="1"/>
          <w:rFonts w:ascii="Times New Roman" w:hAnsi="Times New Roman" w:cs="Times New Roman"/>
          <w:sz w:val="24"/>
          <w:szCs w:val="24"/>
        </w:rPr>
      </w:pPr>
      <w:r w:rsidRPr="00A80520">
        <w:rPr>
          <w:rStyle w:val="1"/>
          <w:rFonts w:ascii="Times New Roman" w:hAnsi="Times New Roman" w:cs="Times New Roman"/>
          <w:sz w:val="24"/>
          <w:szCs w:val="24"/>
        </w:rPr>
        <w:t>б) неисполнение или ненадлежащее исполнение одной из Сторон своих обязательств в соответствии с Настоящим соглашением.</w:t>
      </w:r>
    </w:p>
    <w:p w:rsidR="00BC1C94" w:rsidRPr="00A80520" w:rsidRDefault="00BC1C94" w:rsidP="00BC1C94">
      <w:pPr>
        <w:pStyle w:val="20"/>
        <w:shd w:val="clear" w:color="auto" w:fill="auto"/>
        <w:tabs>
          <w:tab w:val="left" w:pos="654"/>
        </w:tabs>
        <w:spacing w:before="0" w:after="0" w:line="240" w:lineRule="auto"/>
        <w:ind w:right="20"/>
        <w:rPr>
          <w:rStyle w:val="1"/>
          <w:rFonts w:ascii="Times New Roman" w:hAnsi="Times New Roman" w:cs="Times New Roman"/>
          <w:sz w:val="24"/>
          <w:szCs w:val="24"/>
        </w:rPr>
      </w:pPr>
      <w:r w:rsidRPr="00A80520">
        <w:rPr>
          <w:rStyle w:val="1"/>
          <w:rFonts w:ascii="Times New Roman" w:hAnsi="Times New Roman" w:cs="Times New Roman"/>
          <w:sz w:val="24"/>
          <w:szCs w:val="24"/>
        </w:rPr>
        <w:t xml:space="preserve">5.3.1. В случае досрочного прекращения Настоящего соглашения по основанию, </w:t>
      </w:r>
      <w:r w:rsidRPr="00A80520">
        <w:rPr>
          <w:rStyle w:val="1"/>
          <w:rFonts w:ascii="Times New Roman" w:hAnsi="Times New Roman" w:cs="Times New Roman"/>
          <w:sz w:val="24"/>
          <w:szCs w:val="24"/>
        </w:rPr>
        <w:lastRenderedPageBreak/>
        <w:t>предусмотренному подп. «б» п.5.2 Настоящего соглашения, по вине Района  - виновной стороной обеспечивается возврат неиспользованных финансовых сре</w:t>
      </w:r>
      <w:proofErr w:type="gramStart"/>
      <w:r w:rsidRPr="00A80520">
        <w:rPr>
          <w:rStyle w:val="1"/>
          <w:rFonts w:ascii="Times New Roman" w:hAnsi="Times New Roman" w:cs="Times New Roman"/>
          <w:sz w:val="24"/>
          <w:szCs w:val="24"/>
        </w:rPr>
        <w:t>дств др</w:t>
      </w:r>
      <w:proofErr w:type="gramEnd"/>
      <w:r w:rsidRPr="00A80520">
        <w:rPr>
          <w:rStyle w:val="1"/>
          <w:rFonts w:ascii="Times New Roman" w:hAnsi="Times New Roman" w:cs="Times New Roman"/>
          <w:sz w:val="24"/>
          <w:szCs w:val="24"/>
        </w:rPr>
        <w:t>угой стороне.</w:t>
      </w:r>
    </w:p>
    <w:p w:rsidR="00BC1C94" w:rsidRPr="00A80520" w:rsidRDefault="00BC1C94" w:rsidP="00BC1C94">
      <w:pPr>
        <w:pStyle w:val="20"/>
        <w:shd w:val="clear" w:color="auto" w:fill="auto"/>
        <w:tabs>
          <w:tab w:val="left" w:pos="222"/>
        </w:tabs>
        <w:spacing w:before="0" w:after="0" w:line="240" w:lineRule="auto"/>
        <w:ind w:left="20" w:right="20"/>
        <w:rPr>
          <w:rStyle w:val="1"/>
          <w:rFonts w:ascii="Times New Roman" w:hAnsi="Times New Roman" w:cs="Times New Roman"/>
          <w:sz w:val="24"/>
          <w:szCs w:val="24"/>
        </w:rPr>
      </w:pPr>
      <w:r w:rsidRPr="00A80520">
        <w:rPr>
          <w:rStyle w:val="1"/>
          <w:rFonts w:ascii="Times New Roman" w:hAnsi="Times New Roman" w:cs="Times New Roman"/>
          <w:sz w:val="24"/>
          <w:szCs w:val="24"/>
        </w:rPr>
        <w:t xml:space="preserve">5.3.2. В случае досрочного прекращения Настоящего соглашения по основанию, предусмотренному подп. «б» п.5.2 Настоящего соглашения, по вине Сельского поселения – потерпевшая сторона возврат неиспользованных финансовых средств не обеспечивает.  </w:t>
      </w:r>
    </w:p>
    <w:p w:rsidR="00BC1C94" w:rsidRPr="00A80520" w:rsidRDefault="00BC1C94" w:rsidP="00BC1C94">
      <w:pPr>
        <w:pStyle w:val="20"/>
        <w:shd w:val="clear" w:color="auto" w:fill="auto"/>
        <w:tabs>
          <w:tab w:val="left" w:pos="721"/>
        </w:tabs>
        <w:spacing w:before="0" w:after="0" w:line="240" w:lineRule="auto"/>
        <w:ind w:right="20"/>
        <w:rPr>
          <w:rFonts w:ascii="Times New Roman" w:hAnsi="Times New Roman" w:cs="Times New Roman"/>
          <w:sz w:val="24"/>
          <w:szCs w:val="24"/>
        </w:rPr>
      </w:pPr>
      <w:r w:rsidRPr="00A80520">
        <w:rPr>
          <w:rStyle w:val="1"/>
          <w:rFonts w:ascii="Times New Roman" w:hAnsi="Times New Roman" w:cs="Times New Roman"/>
          <w:sz w:val="24"/>
          <w:szCs w:val="24"/>
        </w:rPr>
        <w:t xml:space="preserve">5.4. </w:t>
      </w:r>
      <w:r w:rsidRPr="00A80520">
        <w:rPr>
          <w:rFonts w:ascii="Times New Roman" w:hAnsi="Times New Roman" w:cs="Times New Roman"/>
          <w:sz w:val="24"/>
          <w:szCs w:val="24"/>
        </w:rPr>
        <w:t>Стороны принимают все меры к тому, чтобы любые спорные вопросы или иные  разногласия, касающиеся исполнения Настоящего соглашения или в связи с ним, были урегулированы путем переговоров.</w:t>
      </w:r>
    </w:p>
    <w:p w:rsidR="00BC1C94" w:rsidRPr="00A80520" w:rsidRDefault="00BC1C94" w:rsidP="00BC1C94">
      <w:pPr>
        <w:pStyle w:val="20"/>
        <w:shd w:val="clear" w:color="auto" w:fill="auto"/>
        <w:tabs>
          <w:tab w:val="left" w:pos="222"/>
        </w:tabs>
        <w:spacing w:before="0" w:after="0" w:line="240" w:lineRule="auto"/>
        <w:ind w:left="20" w:right="20"/>
        <w:rPr>
          <w:rFonts w:ascii="Times New Roman" w:hAnsi="Times New Roman" w:cs="Times New Roman"/>
          <w:sz w:val="24"/>
          <w:szCs w:val="24"/>
          <w:shd w:val="clear" w:color="auto" w:fill="FFFFFF"/>
        </w:rPr>
      </w:pPr>
      <w:r w:rsidRPr="00A80520">
        <w:rPr>
          <w:rFonts w:ascii="Times New Roman" w:hAnsi="Times New Roman" w:cs="Times New Roman"/>
          <w:sz w:val="24"/>
          <w:szCs w:val="24"/>
        </w:rPr>
        <w:t xml:space="preserve">5.5. Любое уведомление, которое одна сторона направляет другой стороне в соответствии с Настоящим соглашением,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почтовому адресу, указанному в Настоящем соглашении.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10 (десяти) рабочих дней </w:t>
      </w:r>
      <w:proofErr w:type="gramStart"/>
      <w:r w:rsidRPr="00A80520">
        <w:rPr>
          <w:rFonts w:ascii="Times New Roman" w:hAnsi="Times New Roman" w:cs="Times New Roman"/>
          <w:sz w:val="24"/>
          <w:szCs w:val="24"/>
        </w:rPr>
        <w:t>с даты направления</w:t>
      </w:r>
      <w:proofErr w:type="gramEnd"/>
      <w:r w:rsidRPr="00A80520">
        <w:rPr>
          <w:rFonts w:ascii="Times New Roman" w:hAnsi="Times New Roman" w:cs="Times New Roman"/>
          <w:sz w:val="24"/>
          <w:szCs w:val="24"/>
        </w:rPr>
        <w:t xml:space="preserve"> уведомления.</w:t>
      </w:r>
    </w:p>
    <w:p w:rsidR="00BC1C94" w:rsidRPr="00A80520" w:rsidRDefault="00BC1C94" w:rsidP="00BC1C94">
      <w:pPr>
        <w:pStyle w:val="20"/>
        <w:shd w:val="clear" w:color="auto" w:fill="auto"/>
        <w:tabs>
          <w:tab w:val="left" w:pos="721"/>
        </w:tabs>
        <w:spacing w:before="0" w:after="0" w:line="240" w:lineRule="auto"/>
        <w:ind w:right="20"/>
        <w:rPr>
          <w:rFonts w:ascii="Times New Roman" w:hAnsi="Times New Roman" w:cs="Times New Roman"/>
          <w:sz w:val="24"/>
          <w:szCs w:val="24"/>
        </w:rPr>
      </w:pPr>
      <w:r w:rsidRPr="00A80520">
        <w:rPr>
          <w:rFonts w:ascii="Times New Roman" w:hAnsi="Times New Roman" w:cs="Times New Roman"/>
          <w:sz w:val="24"/>
          <w:szCs w:val="24"/>
        </w:rPr>
        <w:t>5.6.  В случае наличия споров или иных разногласий относительно исполнения одной из сторон своих обязатель</w:t>
      </w:r>
      <w:proofErr w:type="gramStart"/>
      <w:r w:rsidRPr="00A80520">
        <w:rPr>
          <w:rFonts w:ascii="Times New Roman" w:hAnsi="Times New Roman" w:cs="Times New Roman"/>
          <w:sz w:val="24"/>
          <w:szCs w:val="24"/>
        </w:rPr>
        <w:t>ств др</w:t>
      </w:r>
      <w:proofErr w:type="gramEnd"/>
      <w:r w:rsidRPr="00A80520">
        <w:rPr>
          <w:rFonts w:ascii="Times New Roman" w:hAnsi="Times New Roman" w:cs="Times New Roman"/>
          <w:sz w:val="24"/>
          <w:szCs w:val="24"/>
        </w:rPr>
        <w:t xml:space="preserve">угая сторона может направить претензию. В отношении всех претензий, направляемых по Настоящему соглашению, сторона, к которой адресована данная претензия, должна дать письменный ответ по существу претензии в срок не позднее 10 (десяти) рабочих </w:t>
      </w:r>
      <w:proofErr w:type="gramStart"/>
      <w:r w:rsidRPr="00A80520">
        <w:rPr>
          <w:rFonts w:ascii="Times New Roman" w:hAnsi="Times New Roman" w:cs="Times New Roman"/>
          <w:sz w:val="24"/>
          <w:szCs w:val="24"/>
        </w:rPr>
        <w:t>с даты</w:t>
      </w:r>
      <w:proofErr w:type="gramEnd"/>
      <w:r w:rsidRPr="00A80520">
        <w:rPr>
          <w:rFonts w:ascii="Times New Roman" w:hAnsi="Times New Roman" w:cs="Times New Roman"/>
          <w:sz w:val="24"/>
          <w:szCs w:val="24"/>
        </w:rPr>
        <w:t xml:space="preserve"> ее получения. В претензии перечисляются допущенные при исполнении Настоящего соглашения нарушения со ссылкой на соответствующие положения такого соглашения или его приложений, отражаются действия, которые должны быть произведены стороной для устранения нарушений.</w:t>
      </w:r>
    </w:p>
    <w:p w:rsidR="00BC1C94" w:rsidRPr="00A80520" w:rsidRDefault="00BC1C94" w:rsidP="00BC1C94">
      <w:pPr>
        <w:jc w:val="both"/>
        <w:rPr>
          <w:shd w:val="clear" w:color="auto" w:fill="FFFFFF"/>
        </w:rPr>
      </w:pPr>
      <w:r w:rsidRPr="00A80520">
        <w:t>5.7.  Во всем, что не предусмотрено Настоящим соглашением, стороны руководствуются действующим законодательством Российской Федерации.</w:t>
      </w:r>
    </w:p>
    <w:p w:rsidR="00BC1C94" w:rsidRPr="00A80520" w:rsidRDefault="00BC1C94" w:rsidP="00BC1C94">
      <w:pPr>
        <w:pStyle w:val="20"/>
        <w:shd w:val="clear" w:color="auto" w:fill="auto"/>
        <w:tabs>
          <w:tab w:val="left" w:pos="514"/>
        </w:tabs>
        <w:spacing w:before="0" w:after="0" w:line="240" w:lineRule="auto"/>
        <w:ind w:right="20"/>
        <w:rPr>
          <w:rFonts w:ascii="Times New Roman" w:hAnsi="Times New Roman" w:cs="Times New Roman"/>
          <w:sz w:val="24"/>
          <w:szCs w:val="24"/>
        </w:rPr>
      </w:pPr>
      <w:r w:rsidRPr="00A80520">
        <w:rPr>
          <w:rStyle w:val="1"/>
          <w:rFonts w:ascii="Times New Roman" w:hAnsi="Times New Roman" w:cs="Times New Roman"/>
          <w:sz w:val="24"/>
          <w:szCs w:val="24"/>
        </w:rPr>
        <w:t>5.8. Внесение изменений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BC1C94" w:rsidRPr="00A80520" w:rsidRDefault="00BC1C94" w:rsidP="00BC1C94">
      <w:pPr>
        <w:pStyle w:val="20"/>
        <w:shd w:val="clear" w:color="auto" w:fill="auto"/>
        <w:tabs>
          <w:tab w:val="left" w:pos="462"/>
        </w:tabs>
        <w:spacing w:before="0" w:after="291" w:line="240" w:lineRule="auto"/>
        <w:ind w:right="20"/>
        <w:rPr>
          <w:rStyle w:val="1"/>
          <w:rFonts w:ascii="Times New Roman" w:hAnsi="Times New Roman" w:cs="Times New Roman"/>
          <w:sz w:val="24"/>
          <w:szCs w:val="24"/>
        </w:rPr>
      </w:pPr>
      <w:r w:rsidRPr="00A80520">
        <w:rPr>
          <w:rStyle w:val="1"/>
          <w:rFonts w:ascii="Times New Roman" w:hAnsi="Times New Roman" w:cs="Times New Roman"/>
          <w:sz w:val="24"/>
          <w:szCs w:val="24"/>
        </w:rPr>
        <w:t>5.9. Настоящее Соглашение составлено в трех подлинных экземплярах, имеющих равную юридическую силу: по одному для каждой из Сторон.</w:t>
      </w:r>
    </w:p>
    <w:p w:rsidR="00BC1C94" w:rsidRPr="00A80520" w:rsidRDefault="00BC1C94" w:rsidP="00BC1C94">
      <w:pPr>
        <w:spacing w:after="200" w:line="276" w:lineRule="auto"/>
        <w:rPr>
          <w:rStyle w:val="2"/>
        </w:rPr>
      </w:pPr>
    </w:p>
    <w:p w:rsidR="00BC1C94" w:rsidRDefault="00BC1C94" w:rsidP="00BC1C94">
      <w:pPr>
        <w:jc w:val="center"/>
        <w:rPr>
          <w:rStyle w:val="2"/>
        </w:rPr>
      </w:pPr>
      <w:r>
        <w:rPr>
          <w:rStyle w:val="2"/>
          <w:lang w:val="en-US"/>
        </w:rPr>
        <w:t>VI</w:t>
      </w:r>
      <w:r w:rsidRPr="00D575D8">
        <w:rPr>
          <w:rStyle w:val="2"/>
        </w:rPr>
        <w:t>.</w:t>
      </w:r>
      <w:r>
        <w:rPr>
          <w:rStyle w:val="2"/>
        </w:rPr>
        <w:t>РЕКВИЗИТЫ И ПОДПИСИ СТОРОН</w:t>
      </w:r>
    </w:p>
    <w:p w:rsidR="00BC1C94" w:rsidRDefault="00BC1C94" w:rsidP="00BC1C94">
      <w:pPr>
        <w:jc w:val="center"/>
        <w:rPr>
          <w:rStyle w:val="2"/>
        </w:rPr>
      </w:pPr>
    </w:p>
    <w:tbl>
      <w:tblPr>
        <w:tblW w:w="0" w:type="auto"/>
        <w:tblLook w:val="00A0" w:firstRow="1" w:lastRow="0" w:firstColumn="1" w:lastColumn="0" w:noHBand="0" w:noVBand="0"/>
      </w:tblPr>
      <w:tblGrid>
        <w:gridCol w:w="4860"/>
        <w:gridCol w:w="4972"/>
      </w:tblGrid>
      <w:tr w:rsidR="00BC1C94" w:rsidRPr="00A23072" w:rsidTr="00832F7A">
        <w:tc>
          <w:tcPr>
            <w:tcW w:w="5253" w:type="dxa"/>
          </w:tcPr>
          <w:p w:rsidR="00BC1C94" w:rsidRPr="00BC1C94" w:rsidRDefault="00BC1C94" w:rsidP="00832F7A">
            <w:pPr>
              <w:pStyle w:val="20"/>
              <w:shd w:val="clear" w:color="auto" w:fill="auto"/>
              <w:spacing w:before="0" w:after="0"/>
              <w:jc w:val="left"/>
              <w:rPr>
                <w:rFonts w:ascii="Times New Roman" w:hAnsi="Times New Roman" w:cs="Times New Roman"/>
                <w:sz w:val="24"/>
                <w:szCs w:val="24"/>
              </w:rPr>
            </w:pPr>
            <w:r w:rsidRPr="00BC1C94">
              <w:rPr>
                <w:rStyle w:val="1"/>
                <w:rFonts w:ascii="Times New Roman" w:hAnsi="Times New Roman" w:cs="Times New Roman"/>
                <w:sz w:val="24"/>
                <w:szCs w:val="24"/>
              </w:rPr>
              <w:t xml:space="preserve">МКУ Администрация МО СП                                                                                                </w:t>
            </w:r>
            <w:r w:rsidRPr="00BC1C94">
              <w:rPr>
                <w:rFonts w:ascii="Times New Roman" w:eastAsia="MS Mincho" w:hAnsi="Times New Roman" w:cs="Times New Roman"/>
                <w:sz w:val="24"/>
                <w:szCs w:val="24"/>
              </w:rPr>
              <w:t>«Саянтуйское»</w:t>
            </w:r>
          </w:p>
          <w:p w:rsidR="00BC1C94" w:rsidRPr="00BC1C94" w:rsidRDefault="00BC1C94" w:rsidP="00832F7A">
            <w:pPr>
              <w:pStyle w:val="20"/>
              <w:shd w:val="clear" w:color="auto" w:fill="auto"/>
              <w:spacing w:before="0" w:after="0"/>
              <w:jc w:val="left"/>
              <w:rPr>
                <w:rFonts w:ascii="Times New Roman" w:hAnsi="Times New Roman" w:cs="Times New Roman"/>
                <w:sz w:val="24"/>
                <w:szCs w:val="24"/>
              </w:rPr>
            </w:pPr>
            <w:r w:rsidRPr="00BC1C94">
              <w:rPr>
                <w:rStyle w:val="1"/>
                <w:rFonts w:ascii="Times New Roman" w:hAnsi="Times New Roman" w:cs="Times New Roman"/>
                <w:sz w:val="24"/>
                <w:szCs w:val="24"/>
              </w:rPr>
              <w:t>Адрес: 671120</w:t>
            </w:r>
          </w:p>
          <w:p w:rsidR="00BC1C94" w:rsidRPr="00BC1C94" w:rsidRDefault="00BC1C94" w:rsidP="00832F7A">
            <w:pPr>
              <w:pStyle w:val="20"/>
              <w:shd w:val="clear" w:color="auto" w:fill="auto"/>
              <w:spacing w:before="0" w:after="0"/>
              <w:jc w:val="left"/>
              <w:rPr>
                <w:rFonts w:ascii="Times New Roman" w:hAnsi="Times New Roman" w:cs="Times New Roman"/>
                <w:sz w:val="24"/>
                <w:szCs w:val="24"/>
              </w:rPr>
            </w:pPr>
            <w:r w:rsidRPr="00BC1C94">
              <w:rPr>
                <w:rStyle w:val="1"/>
                <w:rFonts w:ascii="Times New Roman" w:hAnsi="Times New Roman" w:cs="Times New Roman"/>
                <w:sz w:val="24"/>
                <w:szCs w:val="24"/>
              </w:rPr>
              <w:t>Республика Бурятия</w:t>
            </w:r>
          </w:p>
          <w:p w:rsidR="00BC1C94" w:rsidRPr="00BC1C94" w:rsidRDefault="00BC1C94" w:rsidP="00832F7A">
            <w:pPr>
              <w:pStyle w:val="20"/>
              <w:shd w:val="clear" w:color="auto" w:fill="auto"/>
              <w:spacing w:before="0" w:after="0"/>
              <w:jc w:val="left"/>
              <w:rPr>
                <w:rFonts w:ascii="Times New Roman" w:hAnsi="Times New Roman" w:cs="Times New Roman"/>
                <w:sz w:val="24"/>
                <w:szCs w:val="24"/>
              </w:rPr>
            </w:pPr>
            <w:r w:rsidRPr="00BC1C94">
              <w:rPr>
                <w:rStyle w:val="1"/>
                <w:rFonts w:ascii="Times New Roman" w:hAnsi="Times New Roman" w:cs="Times New Roman"/>
                <w:sz w:val="24"/>
                <w:szCs w:val="24"/>
              </w:rPr>
              <w:t>Тарбагатайский район</w:t>
            </w:r>
          </w:p>
          <w:p w:rsidR="00BC1C94" w:rsidRPr="00BC1C94" w:rsidRDefault="00BC1C94" w:rsidP="00832F7A">
            <w:pPr>
              <w:pStyle w:val="20"/>
              <w:shd w:val="clear" w:color="auto" w:fill="auto"/>
              <w:spacing w:before="0" w:after="0"/>
              <w:jc w:val="left"/>
              <w:rPr>
                <w:rFonts w:ascii="Times New Roman" w:hAnsi="Times New Roman" w:cs="Times New Roman"/>
                <w:sz w:val="24"/>
                <w:szCs w:val="24"/>
              </w:rPr>
            </w:pPr>
            <w:proofErr w:type="spellStart"/>
            <w:r w:rsidRPr="00BC1C94">
              <w:rPr>
                <w:rStyle w:val="1"/>
                <w:rFonts w:ascii="Times New Roman" w:hAnsi="Times New Roman" w:cs="Times New Roman"/>
                <w:sz w:val="24"/>
                <w:szCs w:val="24"/>
              </w:rPr>
              <w:t>с</w:t>
            </w:r>
            <w:proofErr w:type="gramStart"/>
            <w:r w:rsidRPr="00BC1C94">
              <w:rPr>
                <w:rStyle w:val="1"/>
                <w:rFonts w:ascii="Times New Roman" w:hAnsi="Times New Roman" w:cs="Times New Roman"/>
                <w:sz w:val="24"/>
                <w:szCs w:val="24"/>
              </w:rPr>
              <w:t>.Н</w:t>
            </w:r>
            <w:proofErr w:type="gramEnd"/>
            <w:r w:rsidRPr="00BC1C94">
              <w:rPr>
                <w:rStyle w:val="1"/>
                <w:rFonts w:ascii="Times New Roman" w:hAnsi="Times New Roman" w:cs="Times New Roman"/>
                <w:sz w:val="24"/>
                <w:szCs w:val="24"/>
              </w:rPr>
              <w:t>ижний</w:t>
            </w:r>
            <w:proofErr w:type="spellEnd"/>
            <w:r w:rsidRPr="00BC1C94">
              <w:rPr>
                <w:rStyle w:val="1"/>
                <w:rFonts w:ascii="Times New Roman" w:hAnsi="Times New Roman" w:cs="Times New Roman"/>
                <w:sz w:val="24"/>
                <w:szCs w:val="24"/>
              </w:rPr>
              <w:t xml:space="preserve"> Саянтуй, ул. Ленина, 37</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Глава  МО СП «Саянтуйское»</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Татарникова Татьяна Федоровна</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p>
          <w:p w:rsidR="00BC1C94" w:rsidRPr="00BC1C94" w:rsidRDefault="00BC1C94" w:rsidP="00832F7A">
            <w:pPr>
              <w:pStyle w:val="20"/>
              <w:shd w:val="clear" w:color="auto" w:fill="auto"/>
              <w:spacing w:before="0" w:after="0"/>
              <w:jc w:val="left"/>
              <w:rPr>
                <w:rStyle w:val="2"/>
                <w:rFonts w:eastAsiaTheme="minorHAnsi"/>
                <w:b w:val="0"/>
                <w:bCs w:val="0"/>
                <w:sz w:val="24"/>
                <w:szCs w:val="24"/>
              </w:rPr>
            </w:pPr>
            <w:r w:rsidRPr="00BC1C94">
              <w:rPr>
                <w:rStyle w:val="1"/>
                <w:rFonts w:ascii="Times New Roman" w:hAnsi="Times New Roman" w:cs="Times New Roman"/>
                <w:sz w:val="24"/>
                <w:szCs w:val="24"/>
              </w:rPr>
              <w:t>____________________________</w:t>
            </w:r>
          </w:p>
          <w:p w:rsidR="00BC1C94" w:rsidRPr="00BC1C94" w:rsidRDefault="00BC1C94" w:rsidP="00832F7A">
            <w:pPr>
              <w:spacing w:line="210" w:lineRule="exact"/>
              <w:rPr>
                <w:rStyle w:val="2"/>
                <w:b w:val="0"/>
                <w:bCs w:val="0"/>
              </w:rPr>
            </w:pPr>
          </w:p>
        </w:tc>
        <w:tc>
          <w:tcPr>
            <w:tcW w:w="5253" w:type="dxa"/>
          </w:tcPr>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МКУ Администрация МО «Тарбагатайский район»</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 xml:space="preserve"> Адрес: 671110           </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 xml:space="preserve"> Республика Бурятия </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 xml:space="preserve">Тарбагатайский район </w:t>
            </w:r>
            <w:proofErr w:type="spellStart"/>
            <w:r w:rsidRPr="00BC1C94">
              <w:rPr>
                <w:rStyle w:val="1"/>
                <w:rFonts w:ascii="Times New Roman" w:hAnsi="Times New Roman" w:cs="Times New Roman"/>
                <w:sz w:val="24"/>
                <w:szCs w:val="24"/>
              </w:rPr>
              <w:t>с</w:t>
            </w:r>
            <w:proofErr w:type="gramStart"/>
            <w:r w:rsidRPr="00BC1C94">
              <w:rPr>
                <w:rStyle w:val="1"/>
                <w:rFonts w:ascii="Times New Roman" w:hAnsi="Times New Roman" w:cs="Times New Roman"/>
                <w:sz w:val="24"/>
                <w:szCs w:val="24"/>
              </w:rPr>
              <w:t>.Т</w:t>
            </w:r>
            <w:proofErr w:type="gramEnd"/>
            <w:r w:rsidRPr="00BC1C94">
              <w:rPr>
                <w:rStyle w:val="1"/>
                <w:rFonts w:ascii="Times New Roman" w:hAnsi="Times New Roman" w:cs="Times New Roman"/>
                <w:sz w:val="24"/>
                <w:szCs w:val="24"/>
              </w:rPr>
              <w:t>арбагатай</w:t>
            </w:r>
            <w:proofErr w:type="spellEnd"/>
            <w:r w:rsidRPr="00BC1C94">
              <w:rPr>
                <w:rStyle w:val="1"/>
                <w:rFonts w:ascii="Times New Roman" w:hAnsi="Times New Roman" w:cs="Times New Roman"/>
                <w:sz w:val="24"/>
                <w:szCs w:val="24"/>
              </w:rPr>
              <w:t>, ул. Школьная. 1</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Глава</w:t>
            </w:r>
          </w:p>
          <w:p w:rsidR="00BC1C94" w:rsidRPr="00BC1C94" w:rsidRDefault="00BC1C94" w:rsidP="00832F7A">
            <w:pPr>
              <w:pStyle w:val="20"/>
              <w:shd w:val="clear" w:color="auto" w:fill="auto"/>
              <w:spacing w:before="0" w:after="0"/>
              <w:jc w:val="left"/>
              <w:rPr>
                <w:rStyle w:val="1"/>
                <w:rFonts w:ascii="Times New Roman" w:hAnsi="Times New Roman" w:cs="Times New Roman"/>
                <w:sz w:val="24"/>
                <w:szCs w:val="24"/>
              </w:rPr>
            </w:pPr>
            <w:r w:rsidRPr="00BC1C94">
              <w:rPr>
                <w:rStyle w:val="1"/>
                <w:rFonts w:ascii="Times New Roman" w:hAnsi="Times New Roman" w:cs="Times New Roman"/>
                <w:sz w:val="24"/>
                <w:szCs w:val="24"/>
              </w:rPr>
              <w:t>МО «Тарбагатайский район»</w:t>
            </w:r>
          </w:p>
          <w:p w:rsidR="00BC1C94" w:rsidRPr="00BC1C94" w:rsidRDefault="00D45339" w:rsidP="00832F7A">
            <w:pPr>
              <w:pStyle w:val="20"/>
              <w:shd w:val="clear" w:color="auto" w:fill="auto"/>
              <w:spacing w:before="0" w:after="0"/>
              <w:jc w:val="left"/>
              <w:rPr>
                <w:rStyle w:val="1"/>
                <w:rFonts w:ascii="Times New Roman" w:hAnsi="Times New Roman" w:cs="Times New Roman"/>
                <w:sz w:val="24"/>
                <w:szCs w:val="24"/>
              </w:rPr>
            </w:pPr>
            <w:r>
              <w:rPr>
                <w:rStyle w:val="1"/>
                <w:rFonts w:ascii="Times New Roman" w:hAnsi="Times New Roman" w:cs="Times New Roman"/>
                <w:sz w:val="24"/>
                <w:szCs w:val="24"/>
              </w:rPr>
              <w:t>Смолин В.В.</w:t>
            </w:r>
          </w:p>
          <w:p w:rsidR="00BC1C94" w:rsidRPr="00BC1C94" w:rsidRDefault="00BC1C94" w:rsidP="00832F7A">
            <w:pPr>
              <w:pStyle w:val="20"/>
              <w:shd w:val="clear" w:color="auto" w:fill="auto"/>
              <w:spacing w:before="0" w:after="0"/>
              <w:jc w:val="left"/>
              <w:rPr>
                <w:rStyle w:val="2"/>
                <w:rFonts w:eastAsiaTheme="minorHAnsi"/>
                <w:b w:val="0"/>
                <w:bCs w:val="0"/>
                <w:sz w:val="24"/>
                <w:szCs w:val="24"/>
              </w:rPr>
            </w:pPr>
            <w:r w:rsidRPr="00BC1C94">
              <w:rPr>
                <w:rStyle w:val="1"/>
                <w:rFonts w:ascii="Times New Roman" w:hAnsi="Times New Roman" w:cs="Times New Roman"/>
                <w:sz w:val="24"/>
                <w:szCs w:val="24"/>
              </w:rPr>
              <w:t>________________________________</w:t>
            </w:r>
          </w:p>
        </w:tc>
      </w:tr>
    </w:tbl>
    <w:p w:rsidR="00BC1C94" w:rsidRDefault="00BC1C94" w:rsidP="00BC1C94">
      <w:pPr>
        <w:jc w:val="both"/>
        <w:rPr>
          <w:rStyle w:val="2"/>
        </w:rPr>
      </w:pPr>
    </w:p>
    <w:p w:rsidR="00CB2BCE" w:rsidRDefault="00CB2BCE"/>
    <w:sectPr w:rsidR="00CB2BCE" w:rsidSect="00243725">
      <w:pgSz w:w="11906" w:h="16838" w:code="9"/>
      <w:pgMar w:top="1134" w:right="85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F6C"/>
    <w:multiLevelType w:val="multilevel"/>
    <w:tmpl w:val="39D863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
    <w:nsid w:val="3130374B"/>
    <w:multiLevelType w:val="multilevel"/>
    <w:tmpl w:val="CA3A89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8B7BDC"/>
    <w:multiLevelType w:val="multilevel"/>
    <w:tmpl w:val="D19A8C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237E3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94"/>
    <w:rsid w:val="00270896"/>
    <w:rsid w:val="00375394"/>
    <w:rsid w:val="003A1CD8"/>
    <w:rsid w:val="008E65BB"/>
    <w:rsid w:val="00942BC4"/>
    <w:rsid w:val="00A80520"/>
    <w:rsid w:val="00B220C7"/>
    <w:rsid w:val="00BC1C94"/>
    <w:rsid w:val="00CB2BCE"/>
    <w:rsid w:val="00D3682B"/>
    <w:rsid w:val="00D45339"/>
    <w:rsid w:val="00F543FC"/>
    <w:rsid w:val="00FB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BC1C9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3">
    <w:name w:val="Основной текст_"/>
    <w:link w:val="20"/>
    <w:rsid w:val="00BC1C94"/>
    <w:rPr>
      <w:sz w:val="21"/>
      <w:szCs w:val="21"/>
      <w:shd w:val="clear" w:color="auto" w:fill="FFFFFF"/>
    </w:rPr>
  </w:style>
  <w:style w:type="character" w:customStyle="1" w:styleId="1">
    <w:name w:val="Основной текст1"/>
    <w:rsid w:val="00BC1C94"/>
    <w:rPr>
      <w:color w:val="000000"/>
      <w:spacing w:val="0"/>
      <w:w w:val="100"/>
      <w:position w:val="0"/>
      <w:sz w:val="21"/>
      <w:szCs w:val="21"/>
      <w:shd w:val="clear" w:color="auto" w:fill="FFFFFF"/>
      <w:lang w:val="ru-RU"/>
    </w:rPr>
  </w:style>
  <w:style w:type="character" w:customStyle="1" w:styleId="a4">
    <w:name w:val="Основной текст + Полужирный"/>
    <w:rsid w:val="00BC1C94"/>
    <w:rPr>
      <w:b/>
      <w:bCs/>
      <w:color w:val="000000"/>
      <w:spacing w:val="0"/>
      <w:w w:val="100"/>
      <w:position w:val="0"/>
      <w:sz w:val="21"/>
      <w:szCs w:val="21"/>
      <w:shd w:val="clear" w:color="auto" w:fill="FFFFFF"/>
      <w:lang w:val="ru-RU"/>
    </w:rPr>
  </w:style>
  <w:style w:type="paragraph" w:customStyle="1" w:styleId="20">
    <w:name w:val="Основной текст2"/>
    <w:basedOn w:val="a"/>
    <w:link w:val="a3"/>
    <w:rsid w:val="00BC1C94"/>
    <w:pPr>
      <w:widowControl w:val="0"/>
      <w:shd w:val="clear" w:color="auto" w:fill="FFFFFF"/>
      <w:spacing w:before="240" w:after="360" w:line="0" w:lineRule="atLeast"/>
      <w:jc w:val="both"/>
    </w:pPr>
    <w:rPr>
      <w:rFonts w:asciiTheme="minorHAnsi" w:eastAsiaTheme="minorHAnsi" w:hAnsiTheme="minorHAnsi" w:cstheme="minorBidi"/>
      <w:sz w:val="21"/>
      <w:szCs w:val="21"/>
      <w:lang w:eastAsia="en-US"/>
    </w:rPr>
  </w:style>
  <w:style w:type="paragraph" w:styleId="a5">
    <w:name w:val="Body Text"/>
    <w:basedOn w:val="a"/>
    <w:link w:val="a6"/>
    <w:rsid w:val="00BC1C94"/>
    <w:pPr>
      <w:spacing w:after="120"/>
    </w:pPr>
  </w:style>
  <w:style w:type="character" w:customStyle="1" w:styleId="a6">
    <w:name w:val="Основной текст Знак"/>
    <w:basedOn w:val="a0"/>
    <w:link w:val="a5"/>
    <w:rsid w:val="00BC1C94"/>
    <w:rPr>
      <w:rFonts w:ascii="Times New Roman" w:eastAsia="Times New Roman" w:hAnsi="Times New Roman" w:cs="Times New Roman"/>
      <w:sz w:val="24"/>
      <w:szCs w:val="24"/>
      <w:lang w:eastAsia="ru-RU"/>
    </w:rPr>
  </w:style>
  <w:style w:type="character" w:customStyle="1" w:styleId="3">
    <w:name w:val="Основной текст (3)_"/>
    <w:link w:val="31"/>
    <w:locked/>
    <w:rsid w:val="00BC1C94"/>
    <w:rPr>
      <w:sz w:val="21"/>
      <w:szCs w:val="21"/>
      <w:shd w:val="clear" w:color="auto" w:fill="FFFFFF"/>
    </w:rPr>
  </w:style>
  <w:style w:type="paragraph" w:customStyle="1" w:styleId="31">
    <w:name w:val="Основной текст (3)1"/>
    <w:basedOn w:val="a"/>
    <w:link w:val="3"/>
    <w:rsid w:val="00BC1C94"/>
    <w:pPr>
      <w:widowControl w:val="0"/>
      <w:shd w:val="clear" w:color="auto" w:fill="FFFFFF"/>
      <w:spacing w:before="180" w:after="360" w:line="240" w:lineRule="atLeast"/>
    </w:pPr>
    <w:rPr>
      <w:rFonts w:asciiTheme="minorHAnsi" w:eastAsiaTheme="minorHAnsi" w:hAnsiTheme="minorHAnsi" w:cstheme="minorBidi"/>
      <w:sz w:val="21"/>
      <w:szCs w:val="21"/>
      <w:lang w:eastAsia="en-US"/>
    </w:rPr>
  </w:style>
  <w:style w:type="character" w:customStyle="1" w:styleId="5">
    <w:name w:val="Основной текст (5)_"/>
    <w:link w:val="50"/>
    <w:locked/>
    <w:rsid w:val="00BC1C94"/>
    <w:rPr>
      <w:b/>
      <w:bCs/>
      <w:sz w:val="26"/>
      <w:szCs w:val="26"/>
      <w:shd w:val="clear" w:color="auto" w:fill="FFFFFF"/>
    </w:rPr>
  </w:style>
  <w:style w:type="paragraph" w:customStyle="1" w:styleId="50">
    <w:name w:val="Основной текст (5)"/>
    <w:basedOn w:val="a"/>
    <w:link w:val="5"/>
    <w:rsid w:val="00BC1C94"/>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styleId="a7">
    <w:name w:val="No Spacing"/>
    <w:uiPriority w:val="1"/>
    <w:qFormat/>
    <w:rsid w:val="003A1CD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65BB"/>
    <w:rPr>
      <w:rFonts w:ascii="Tahoma" w:hAnsi="Tahoma" w:cs="Tahoma"/>
      <w:sz w:val="16"/>
      <w:szCs w:val="16"/>
    </w:rPr>
  </w:style>
  <w:style w:type="character" w:customStyle="1" w:styleId="a9">
    <w:name w:val="Текст выноски Знак"/>
    <w:basedOn w:val="a0"/>
    <w:link w:val="a8"/>
    <w:uiPriority w:val="99"/>
    <w:semiHidden/>
    <w:rsid w:val="008E65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BC1C9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3">
    <w:name w:val="Основной текст_"/>
    <w:link w:val="20"/>
    <w:rsid w:val="00BC1C94"/>
    <w:rPr>
      <w:sz w:val="21"/>
      <w:szCs w:val="21"/>
      <w:shd w:val="clear" w:color="auto" w:fill="FFFFFF"/>
    </w:rPr>
  </w:style>
  <w:style w:type="character" w:customStyle="1" w:styleId="1">
    <w:name w:val="Основной текст1"/>
    <w:rsid w:val="00BC1C94"/>
    <w:rPr>
      <w:color w:val="000000"/>
      <w:spacing w:val="0"/>
      <w:w w:val="100"/>
      <w:position w:val="0"/>
      <w:sz w:val="21"/>
      <w:szCs w:val="21"/>
      <w:shd w:val="clear" w:color="auto" w:fill="FFFFFF"/>
      <w:lang w:val="ru-RU"/>
    </w:rPr>
  </w:style>
  <w:style w:type="character" w:customStyle="1" w:styleId="a4">
    <w:name w:val="Основной текст + Полужирный"/>
    <w:rsid w:val="00BC1C94"/>
    <w:rPr>
      <w:b/>
      <w:bCs/>
      <w:color w:val="000000"/>
      <w:spacing w:val="0"/>
      <w:w w:val="100"/>
      <w:position w:val="0"/>
      <w:sz w:val="21"/>
      <w:szCs w:val="21"/>
      <w:shd w:val="clear" w:color="auto" w:fill="FFFFFF"/>
      <w:lang w:val="ru-RU"/>
    </w:rPr>
  </w:style>
  <w:style w:type="paragraph" w:customStyle="1" w:styleId="20">
    <w:name w:val="Основной текст2"/>
    <w:basedOn w:val="a"/>
    <w:link w:val="a3"/>
    <w:rsid w:val="00BC1C94"/>
    <w:pPr>
      <w:widowControl w:val="0"/>
      <w:shd w:val="clear" w:color="auto" w:fill="FFFFFF"/>
      <w:spacing w:before="240" w:after="360" w:line="0" w:lineRule="atLeast"/>
      <w:jc w:val="both"/>
    </w:pPr>
    <w:rPr>
      <w:rFonts w:asciiTheme="minorHAnsi" w:eastAsiaTheme="minorHAnsi" w:hAnsiTheme="minorHAnsi" w:cstheme="minorBidi"/>
      <w:sz w:val="21"/>
      <w:szCs w:val="21"/>
      <w:lang w:eastAsia="en-US"/>
    </w:rPr>
  </w:style>
  <w:style w:type="paragraph" w:styleId="a5">
    <w:name w:val="Body Text"/>
    <w:basedOn w:val="a"/>
    <w:link w:val="a6"/>
    <w:rsid w:val="00BC1C94"/>
    <w:pPr>
      <w:spacing w:after="120"/>
    </w:pPr>
  </w:style>
  <w:style w:type="character" w:customStyle="1" w:styleId="a6">
    <w:name w:val="Основной текст Знак"/>
    <w:basedOn w:val="a0"/>
    <w:link w:val="a5"/>
    <w:rsid w:val="00BC1C94"/>
    <w:rPr>
      <w:rFonts w:ascii="Times New Roman" w:eastAsia="Times New Roman" w:hAnsi="Times New Roman" w:cs="Times New Roman"/>
      <w:sz w:val="24"/>
      <w:szCs w:val="24"/>
      <w:lang w:eastAsia="ru-RU"/>
    </w:rPr>
  </w:style>
  <w:style w:type="character" w:customStyle="1" w:styleId="3">
    <w:name w:val="Основной текст (3)_"/>
    <w:link w:val="31"/>
    <w:locked/>
    <w:rsid w:val="00BC1C94"/>
    <w:rPr>
      <w:sz w:val="21"/>
      <w:szCs w:val="21"/>
      <w:shd w:val="clear" w:color="auto" w:fill="FFFFFF"/>
    </w:rPr>
  </w:style>
  <w:style w:type="paragraph" w:customStyle="1" w:styleId="31">
    <w:name w:val="Основной текст (3)1"/>
    <w:basedOn w:val="a"/>
    <w:link w:val="3"/>
    <w:rsid w:val="00BC1C94"/>
    <w:pPr>
      <w:widowControl w:val="0"/>
      <w:shd w:val="clear" w:color="auto" w:fill="FFFFFF"/>
      <w:spacing w:before="180" w:after="360" w:line="240" w:lineRule="atLeast"/>
    </w:pPr>
    <w:rPr>
      <w:rFonts w:asciiTheme="minorHAnsi" w:eastAsiaTheme="minorHAnsi" w:hAnsiTheme="minorHAnsi" w:cstheme="minorBidi"/>
      <w:sz w:val="21"/>
      <w:szCs w:val="21"/>
      <w:lang w:eastAsia="en-US"/>
    </w:rPr>
  </w:style>
  <w:style w:type="character" w:customStyle="1" w:styleId="5">
    <w:name w:val="Основной текст (5)_"/>
    <w:link w:val="50"/>
    <w:locked/>
    <w:rsid w:val="00BC1C94"/>
    <w:rPr>
      <w:b/>
      <w:bCs/>
      <w:sz w:val="26"/>
      <w:szCs w:val="26"/>
      <w:shd w:val="clear" w:color="auto" w:fill="FFFFFF"/>
    </w:rPr>
  </w:style>
  <w:style w:type="paragraph" w:customStyle="1" w:styleId="50">
    <w:name w:val="Основной текст (5)"/>
    <w:basedOn w:val="a"/>
    <w:link w:val="5"/>
    <w:rsid w:val="00BC1C94"/>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styleId="a7">
    <w:name w:val="No Spacing"/>
    <w:uiPriority w:val="1"/>
    <w:qFormat/>
    <w:rsid w:val="003A1CD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65BB"/>
    <w:rPr>
      <w:rFonts w:ascii="Tahoma" w:hAnsi="Tahoma" w:cs="Tahoma"/>
      <w:sz w:val="16"/>
      <w:szCs w:val="16"/>
    </w:rPr>
  </w:style>
  <w:style w:type="character" w:customStyle="1" w:styleId="a9">
    <w:name w:val="Текст выноски Знак"/>
    <w:basedOn w:val="a0"/>
    <w:link w:val="a8"/>
    <w:uiPriority w:val="99"/>
    <w:semiHidden/>
    <w:rsid w:val="008E65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12</cp:revision>
  <cp:lastPrinted>2021-11-10T07:50:00Z</cp:lastPrinted>
  <dcterms:created xsi:type="dcterms:W3CDTF">2021-10-21T07:48:00Z</dcterms:created>
  <dcterms:modified xsi:type="dcterms:W3CDTF">2021-11-17T02:23:00Z</dcterms:modified>
</cp:coreProperties>
</file>